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976" w:type="dxa"/>
        <w:tblInd w:w="108" w:type="dxa"/>
        <w:tblBorders>
          <w:insideH w:val="single" w:sz="4" w:space="0" w:color="auto"/>
        </w:tblBorders>
        <w:tblLayout w:type="fixed"/>
        <w:tblLook w:val="0000" w:firstRow="0" w:lastRow="0" w:firstColumn="0" w:lastColumn="0" w:noHBand="0" w:noVBand="0"/>
      </w:tblPr>
      <w:tblGrid>
        <w:gridCol w:w="3240"/>
        <w:gridCol w:w="6368"/>
        <w:gridCol w:w="6368"/>
      </w:tblGrid>
      <w:tr w:rsidR="000A296C" w:rsidRPr="00403DF4" w14:paraId="35176510" w14:textId="48B2A1D6" w:rsidTr="000A296C">
        <w:trPr>
          <w:trHeight w:val="1055"/>
        </w:trPr>
        <w:tc>
          <w:tcPr>
            <w:tcW w:w="3240" w:type="dxa"/>
          </w:tcPr>
          <w:p w14:paraId="0EA82203" w14:textId="77777777" w:rsidR="000A296C" w:rsidRPr="00403DF4" w:rsidRDefault="000A296C" w:rsidP="00403DF4">
            <w:pPr>
              <w:spacing w:after="0" w:line="240" w:lineRule="auto"/>
              <w:ind w:left="-142" w:right="-86"/>
              <w:jc w:val="center"/>
              <w:rPr>
                <w:rFonts w:ascii="Times New Roman" w:eastAsia="Times New Roman" w:hAnsi="Times New Roman" w:cs="Times New Roman"/>
                <w:b/>
                <w:sz w:val="26"/>
                <w:szCs w:val="26"/>
              </w:rPr>
            </w:pPr>
            <w:bookmarkStart w:id="0" w:name="chuong_1"/>
            <w:r w:rsidRPr="00403DF4">
              <w:rPr>
                <w:rFonts w:ascii="Times New Roman" w:eastAsia="Times New Roman" w:hAnsi="Times New Roman" w:cs="Times New Roman"/>
                <w:b/>
                <w:sz w:val="26"/>
                <w:szCs w:val="26"/>
              </w:rPr>
              <w:t>HỘI ĐỒNG NHÂN DÂN</w:t>
            </w:r>
          </w:p>
          <w:p w14:paraId="632D9731" w14:textId="5EC4D52B" w:rsidR="000A296C" w:rsidRPr="00403DF4" w:rsidRDefault="00886AE8" w:rsidP="00403DF4">
            <w:pPr>
              <w:spacing w:after="0" w:line="240" w:lineRule="auto"/>
              <w:ind w:left="-142" w:right="-86"/>
              <w:jc w:val="center"/>
              <w:rPr>
                <w:rFonts w:ascii="Times New Roman" w:eastAsia="Times New Roman" w:hAnsi="Times New Roman" w:cs="Times New Roman"/>
                <w:b/>
                <w:sz w:val="26"/>
                <w:szCs w:val="26"/>
              </w:rPr>
            </w:pPr>
            <w:r w:rsidRPr="00403DF4">
              <w:rPr>
                <w:rFonts w:ascii="VNtimes New Roman" w:eastAsia="Times New Roman" w:hAnsi="VNtimes New Roman" w:cs="Times New Roman"/>
                <w:b/>
                <w:noProof/>
                <w:sz w:val="26"/>
                <w:szCs w:val="26"/>
              </w:rPr>
              <mc:AlternateContent>
                <mc:Choice Requires="wps">
                  <w:drawing>
                    <wp:anchor distT="0" distB="0" distL="114300" distR="114300" simplePos="0" relativeHeight="251674112" behindDoc="0" locked="0" layoutInCell="1" allowOverlap="1" wp14:anchorId="3D0512A0" wp14:editId="2A7D87D8">
                      <wp:simplePos x="0" y="0"/>
                      <wp:positionH relativeFrom="column">
                        <wp:posOffset>454660</wp:posOffset>
                      </wp:positionH>
                      <wp:positionV relativeFrom="paragraph">
                        <wp:posOffset>165752</wp:posOffset>
                      </wp:positionV>
                      <wp:extent cx="904875" cy="0"/>
                      <wp:effectExtent l="0" t="0" r="9525" b="19050"/>
                      <wp:wrapNone/>
                      <wp:docPr id="183988349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pt,13.05pt" to="107.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"/>
                  </w:pict>
                </mc:Fallback>
              </mc:AlternateContent>
            </w:r>
            <w:r w:rsidR="000A296C" w:rsidRPr="00403DF4">
              <w:rPr>
                <w:rFonts w:ascii="Times New Roman" w:eastAsia="Times New Roman" w:hAnsi="Times New Roman" w:cs="Times New Roman"/>
                <w:b/>
                <w:sz w:val="26"/>
                <w:szCs w:val="26"/>
              </w:rPr>
              <w:t xml:space="preserve">XÃ </w:t>
            </w:r>
            <w:r w:rsidR="003C0199">
              <w:rPr>
                <w:rFonts w:ascii="Times New Roman" w:eastAsia="Times New Roman" w:hAnsi="Times New Roman" w:cs="Times New Roman"/>
                <w:b/>
                <w:sz w:val="26"/>
                <w:szCs w:val="26"/>
              </w:rPr>
              <w:t>TÂN GIANH</w:t>
            </w:r>
          </w:p>
          <w:p w14:paraId="670E254A" w14:textId="7638092C" w:rsidR="000A296C" w:rsidRPr="00403DF4" w:rsidRDefault="000A296C" w:rsidP="00886AE8">
            <w:pPr>
              <w:keepNext/>
              <w:spacing w:before="240" w:after="0" w:line="240" w:lineRule="auto"/>
              <w:ind w:left="-142"/>
              <w:jc w:val="center"/>
              <w:outlineLvl w:val="4"/>
              <w:rPr>
                <w:rFonts w:ascii="Times New Roman" w:eastAsia="Times New Roman" w:hAnsi="Times New Roman" w:cs="Times New Roman"/>
                <w:sz w:val="24"/>
                <w:szCs w:val="20"/>
              </w:rPr>
            </w:pPr>
            <w:r w:rsidRPr="00403DF4">
              <w:rPr>
                <w:rFonts w:ascii="Times New Roman" w:eastAsia="Times New Roman" w:hAnsi="Times New Roman" w:cs="Times New Roman"/>
                <w:sz w:val="28"/>
                <w:szCs w:val="20"/>
              </w:rPr>
              <w:t>Số:       /NQ-HĐND</w:t>
            </w:r>
          </w:p>
        </w:tc>
        <w:tc>
          <w:tcPr>
            <w:tcW w:w="6368" w:type="dxa"/>
          </w:tcPr>
          <w:p w14:paraId="24B976B4" w14:textId="77777777" w:rsidR="000A296C" w:rsidRPr="00403DF4" w:rsidRDefault="000A296C" w:rsidP="00403DF4">
            <w:pPr>
              <w:spacing w:after="0" w:line="240" w:lineRule="auto"/>
              <w:ind w:left="-142" w:right="-1"/>
              <w:jc w:val="center"/>
              <w:rPr>
                <w:rFonts w:ascii="Times New Roman" w:eastAsia="Times New Roman" w:hAnsi="Times New Roman" w:cs="Times New Roman"/>
                <w:b/>
                <w:bCs/>
                <w:iCs/>
                <w:sz w:val="26"/>
                <w:szCs w:val="28"/>
              </w:rPr>
            </w:pPr>
            <w:r w:rsidRPr="00403DF4">
              <w:rPr>
                <w:rFonts w:ascii="Times New Roman" w:eastAsia="Times New Roman" w:hAnsi="Times New Roman" w:cs="Times New Roman"/>
                <w:b/>
                <w:bCs/>
                <w:iCs/>
                <w:sz w:val="26"/>
                <w:szCs w:val="28"/>
              </w:rPr>
              <w:t xml:space="preserve">CỘNG HÒA XÃ HỘI CHỦ NGHĨA VIỆT </w:t>
            </w:r>
            <w:smartTag w:uri="urn:schemas-microsoft-com:office:smarttags" w:element="place">
              <w:smartTag w:uri="urn:schemas-microsoft-com:office:smarttags" w:element="country-region">
                <w:r w:rsidRPr="00403DF4">
                  <w:rPr>
                    <w:rFonts w:ascii="Times New Roman" w:eastAsia="Times New Roman" w:hAnsi="Times New Roman" w:cs="Times New Roman"/>
                    <w:b/>
                    <w:bCs/>
                    <w:iCs/>
                    <w:sz w:val="26"/>
                    <w:szCs w:val="28"/>
                  </w:rPr>
                  <w:t>NAM</w:t>
                </w:r>
              </w:smartTag>
            </w:smartTag>
          </w:p>
          <w:p w14:paraId="7A0BA3AA" w14:textId="77777777" w:rsidR="000A296C" w:rsidRPr="00403DF4" w:rsidRDefault="000A296C" w:rsidP="00403DF4">
            <w:pPr>
              <w:spacing w:after="0" w:line="240" w:lineRule="auto"/>
              <w:ind w:left="-142" w:right="-1"/>
              <w:jc w:val="center"/>
              <w:rPr>
                <w:rFonts w:ascii="Times New Roman" w:eastAsia="Times New Roman" w:hAnsi="Times New Roman" w:cs="Times New Roman"/>
                <w:b/>
                <w:bCs/>
                <w:iCs/>
                <w:sz w:val="28"/>
                <w:szCs w:val="28"/>
              </w:rPr>
            </w:pPr>
            <w:r w:rsidRPr="00403DF4">
              <w:rPr>
                <w:rFonts w:ascii="Times New Roman" w:eastAsia="Times New Roman" w:hAnsi="Times New Roman" w:cs="Times New Roman"/>
                <w:b/>
                <w:bCs/>
                <w:iCs/>
                <w:sz w:val="28"/>
                <w:szCs w:val="28"/>
              </w:rPr>
              <w:t>Độc lập - Tự do - Hạnh phúc</w:t>
            </w:r>
          </w:p>
          <w:p w14:paraId="2B92AD84" w14:textId="142496C8" w:rsidR="000A296C" w:rsidRPr="00403DF4" w:rsidRDefault="000A296C" w:rsidP="00403DF4">
            <w:pPr>
              <w:keepNext/>
              <w:spacing w:before="240" w:after="0" w:line="240" w:lineRule="auto"/>
              <w:ind w:left="-142"/>
              <w:jc w:val="center"/>
              <w:outlineLvl w:val="5"/>
              <w:rPr>
                <w:rFonts w:ascii="Times New Roman" w:eastAsia="Times New Roman" w:hAnsi="Times New Roman" w:cs="Times New Roman"/>
                <w:i/>
                <w:sz w:val="28"/>
                <w:szCs w:val="28"/>
              </w:rPr>
            </w:pPr>
            <w:r w:rsidRPr="00403DF4">
              <w:rPr>
                <w:rFonts w:ascii="VNtimes New Roman" w:eastAsia="Times New Roman" w:hAnsi="VNtimes New Roman" w:cs="Times New Roman"/>
                <w:bCs/>
                <w:noProof/>
                <w:sz w:val="24"/>
                <w:szCs w:val="20"/>
              </w:rPr>
              <mc:AlternateContent>
                <mc:Choice Requires="wps">
                  <w:drawing>
                    <wp:anchor distT="0" distB="0" distL="114300" distR="114300" simplePos="0" relativeHeight="251675136" behindDoc="0" locked="0" layoutInCell="1" allowOverlap="1" wp14:anchorId="06A85D25" wp14:editId="380A46CB">
                      <wp:simplePos x="0" y="0"/>
                      <wp:positionH relativeFrom="column">
                        <wp:posOffset>841375</wp:posOffset>
                      </wp:positionH>
                      <wp:positionV relativeFrom="paragraph">
                        <wp:posOffset>15240</wp:posOffset>
                      </wp:positionV>
                      <wp:extent cx="2157095" cy="0"/>
                      <wp:effectExtent l="8890" t="5715" r="5715" b="13335"/>
                      <wp:wrapNone/>
                      <wp:docPr id="38949260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87E7BB" id="Straight Connector 8"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25pt,1.2pt" to="236.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"/>
                  </w:pict>
                </mc:Fallback>
              </mc:AlternateContent>
            </w:r>
            <w:r w:rsidR="003C0199">
              <w:rPr>
                <w:rFonts w:ascii="Times New Roman" w:eastAsia="Times New Roman" w:hAnsi="Times New Roman" w:cs="Times New Roman"/>
                <w:i/>
                <w:color w:val="000000"/>
                <w:sz w:val="28"/>
                <w:szCs w:val="30"/>
              </w:rPr>
              <w:t>Tân Gianh</w:t>
            </w:r>
            <w:r>
              <w:rPr>
                <w:rFonts w:ascii="Times New Roman" w:eastAsia="Times New Roman" w:hAnsi="Times New Roman" w:cs="Times New Roman"/>
                <w:i/>
                <w:sz w:val="28"/>
                <w:szCs w:val="28"/>
              </w:rPr>
              <w:t xml:space="preserve">, ngày      tháng </w:t>
            </w:r>
            <w:r w:rsidR="003C0199">
              <w:rPr>
                <w:rFonts w:ascii="Times New Roman" w:eastAsia="Times New Roman" w:hAnsi="Times New Roman" w:cs="Times New Roman"/>
                <w:i/>
                <w:sz w:val="28"/>
                <w:szCs w:val="28"/>
              </w:rPr>
              <w:t xml:space="preserve">  </w:t>
            </w:r>
            <w:r w:rsidRPr="00403DF4">
              <w:rPr>
                <w:rFonts w:ascii="Times New Roman" w:eastAsia="Times New Roman" w:hAnsi="Times New Roman" w:cs="Times New Roman"/>
                <w:i/>
                <w:sz w:val="28"/>
                <w:szCs w:val="28"/>
              </w:rPr>
              <w:t xml:space="preserve"> năm 202</w:t>
            </w:r>
            <w:r w:rsidR="003C0199">
              <w:rPr>
                <w:rFonts w:ascii="Times New Roman" w:eastAsia="Times New Roman" w:hAnsi="Times New Roman" w:cs="Times New Roman"/>
                <w:i/>
                <w:sz w:val="28"/>
                <w:szCs w:val="28"/>
              </w:rPr>
              <w:t>6</w:t>
            </w:r>
          </w:p>
        </w:tc>
        <w:tc>
          <w:tcPr>
            <w:tcW w:w="6368" w:type="dxa"/>
          </w:tcPr>
          <w:p w14:paraId="07F76C8F" w14:textId="77777777" w:rsidR="000A296C" w:rsidRPr="00403DF4" w:rsidRDefault="000A296C" w:rsidP="00403DF4">
            <w:pPr>
              <w:spacing w:after="0" w:line="240" w:lineRule="auto"/>
              <w:ind w:left="-142" w:right="-1"/>
              <w:jc w:val="center"/>
              <w:rPr>
                <w:rFonts w:ascii="Times New Roman" w:eastAsia="Times New Roman" w:hAnsi="Times New Roman" w:cs="Times New Roman"/>
                <w:b/>
                <w:bCs/>
                <w:iCs/>
                <w:sz w:val="26"/>
                <w:szCs w:val="28"/>
              </w:rPr>
            </w:pPr>
          </w:p>
        </w:tc>
      </w:tr>
    </w:tbl>
    <w:p w14:paraId="5D8CF4EC" w14:textId="77777777" w:rsidR="00403DF4" w:rsidRPr="00403DF4" w:rsidRDefault="00403DF4" w:rsidP="00336CC5">
      <w:pPr>
        <w:spacing w:after="0" w:line="240" w:lineRule="auto"/>
        <w:ind w:left="-142"/>
        <w:rPr>
          <w:rFonts w:ascii="Times New Roman" w:eastAsia="Times New Roman" w:hAnsi="Times New Roman" w:cs="Times New Roman"/>
          <w:b/>
          <w:sz w:val="28"/>
          <w:szCs w:val="28"/>
        </w:rPr>
      </w:pPr>
    </w:p>
    <w:p w14:paraId="039CE0F9" w14:textId="77777777" w:rsidR="00403DF4" w:rsidRPr="00887759" w:rsidRDefault="00403DF4" w:rsidP="00336CC5">
      <w:pPr>
        <w:spacing w:after="0" w:line="240" w:lineRule="auto"/>
        <w:rPr>
          <w:rFonts w:ascii="Times New Roman" w:eastAsia="Times New Roman" w:hAnsi="Times New Roman" w:cs="Times New Roman"/>
          <w:b/>
          <w:sz w:val="28"/>
          <w:szCs w:val="26"/>
        </w:rPr>
      </w:pPr>
      <w:r w:rsidRPr="00887759">
        <w:rPr>
          <w:rFonts w:ascii="Times New Roman" w:eastAsia="Times New Roman" w:hAnsi="Times New Roman" w:cs="Times New Roman"/>
          <w:b/>
          <w:sz w:val="28"/>
          <w:szCs w:val="28"/>
        </w:rPr>
        <w:t xml:space="preserve">                                                      </w:t>
      </w:r>
      <w:r w:rsidRPr="00887759">
        <w:rPr>
          <w:rFonts w:ascii="Times New Roman" w:eastAsia="Times New Roman" w:hAnsi="Times New Roman" w:cs="Times New Roman"/>
          <w:b/>
          <w:sz w:val="28"/>
          <w:szCs w:val="26"/>
        </w:rPr>
        <w:t>NGHỊ QUYẾT</w:t>
      </w:r>
    </w:p>
    <w:p w14:paraId="63967255" w14:textId="705D7E3F" w:rsidR="003D0295" w:rsidRPr="00887759" w:rsidRDefault="00403DF4" w:rsidP="00336CC5">
      <w:pPr>
        <w:spacing w:after="0" w:line="240" w:lineRule="auto"/>
        <w:jc w:val="center"/>
        <w:rPr>
          <w:rFonts w:ascii="Times New Roman" w:eastAsia="Times New Roman" w:hAnsi="Times New Roman" w:cs="Times New Roman"/>
          <w:b/>
          <w:sz w:val="28"/>
          <w:szCs w:val="26"/>
        </w:rPr>
      </w:pPr>
      <w:r w:rsidRPr="00887759">
        <w:rPr>
          <w:rFonts w:ascii="Times New Roman" w:eastAsia="Times New Roman" w:hAnsi="Times New Roman" w:cs="Times New Roman"/>
          <w:b/>
          <w:sz w:val="28"/>
          <w:szCs w:val="26"/>
        </w:rPr>
        <w:t xml:space="preserve">Ban hành Quy chế </w:t>
      </w:r>
      <w:r w:rsidR="003D0295" w:rsidRPr="00887759">
        <w:rPr>
          <w:rFonts w:ascii="Times New Roman" w:eastAsia="Times New Roman" w:hAnsi="Times New Roman" w:cs="Times New Roman"/>
          <w:b/>
          <w:sz w:val="28"/>
          <w:szCs w:val="26"/>
        </w:rPr>
        <w:t>làm việc</w:t>
      </w:r>
      <w:r w:rsidRPr="00887759">
        <w:rPr>
          <w:rFonts w:ascii="Times New Roman" w:eastAsia="Times New Roman" w:hAnsi="Times New Roman" w:cs="Times New Roman"/>
          <w:b/>
          <w:sz w:val="28"/>
          <w:szCs w:val="26"/>
        </w:rPr>
        <w:t xml:space="preserve"> của</w:t>
      </w:r>
      <w:r w:rsidR="003D0295" w:rsidRPr="00887759">
        <w:rPr>
          <w:rFonts w:ascii="Times New Roman" w:eastAsia="Times New Roman" w:hAnsi="Times New Roman" w:cs="Times New Roman"/>
          <w:b/>
          <w:sz w:val="28"/>
          <w:szCs w:val="26"/>
        </w:rPr>
        <w:t xml:space="preserve"> </w:t>
      </w:r>
      <w:r w:rsidRPr="00887759">
        <w:rPr>
          <w:rFonts w:ascii="Times New Roman" w:eastAsia="Times New Roman" w:hAnsi="Times New Roman" w:cs="Times New Roman"/>
          <w:b/>
          <w:sz w:val="28"/>
          <w:szCs w:val="26"/>
        </w:rPr>
        <w:t xml:space="preserve"> Hội đồng nhân dân xã </w:t>
      </w:r>
      <w:r w:rsidR="003C0199" w:rsidRPr="00887759">
        <w:rPr>
          <w:rFonts w:ascii="Times New Roman" w:eastAsia="Times New Roman" w:hAnsi="Times New Roman" w:cs="Times New Roman"/>
          <w:b/>
          <w:sz w:val="28"/>
          <w:szCs w:val="26"/>
        </w:rPr>
        <w:t>Tân Gianh</w:t>
      </w:r>
    </w:p>
    <w:p w14:paraId="2F93426C" w14:textId="339E9183" w:rsidR="00403DF4" w:rsidRPr="00887759" w:rsidRDefault="0076723E" w:rsidP="00336CC5">
      <w:pPr>
        <w:spacing w:after="0" w:line="240" w:lineRule="auto"/>
        <w:jc w:val="center"/>
        <w:rPr>
          <w:rFonts w:ascii="Times New Roman" w:eastAsia="Times New Roman" w:hAnsi="Times New Roman" w:cs="Times New Roman"/>
          <w:b/>
          <w:sz w:val="28"/>
          <w:szCs w:val="26"/>
        </w:rPr>
      </w:pPr>
      <w:r w:rsidRPr="00887759">
        <w:rPr>
          <w:rFonts w:ascii="Times New Roman" w:eastAsia="Times New Roman" w:hAnsi="Times New Roman" w:cs="Times New Roman"/>
          <w:noProof/>
          <w:sz w:val="34"/>
          <w:szCs w:val="32"/>
        </w:rPr>
        <mc:AlternateContent>
          <mc:Choice Requires="wps">
            <w:drawing>
              <wp:anchor distT="0" distB="0" distL="114300" distR="114300" simplePos="0" relativeHeight="251667456" behindDoc="0" locked="0" layoutInCell="1" allowOverlap="1" wp14:anchorId="0409FFD4" wp14:editId="0F70F8DF">
                <wp:simplePos x="0" y="0"/>
                <wp:positionH relativeFrom="column">
                  <wp:posOffset>2314575</wp:posOffset>
                </wp:positionH>
                <wp:positionV relativeFrom="paragraph">
                  <wp:posOffset>198120</wp:posOffset>
                </wp:positionV>
                <wp:extent cx="1304925" cy="0"/>
                <wp:effectExtent l="0" t="0" r="9525" b="19050"/>
                <wp:wrapNone/>
                <wp:docPr id="41608556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25pt,15.6pt" to="28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"/>
            </w:pict>
          </mc:Fallback>
        </mc:AlternateContent>
      </w:r>
      <w:r w:rsidR="00403DF4" w:rsidRPr="00887759">
        <w:rPr>
          <w:rFonts w:ascii="Times New Roman" w:eastAsia="Times New Roman" w:hAnsi="Times New Roman" w:cs="Times New Roman"/>
          <w:b/>
          <w:sz w:val="28"/>
          <w:szCs w:val="26"/>
        </w:rPr>
        <w:t>khóa I</w:t>
      </w:r>
      <w:r w:rsidR="003C0199" w:rsidRPr="00887759">
        <w:rPr>
          <w:rFonts w:ascii="Times New Roman" w:eastAsia="Times New Roman" w:hAnsi="Times New Roman" w:cs="Times New Roman"/>
          <w:b/>
          <w:sz w:val="28"/>
          <w:szCs w:val="26"/>
        </w:rPr>
        <w:t>I</w:t>
      </w:r>
      <w:r w:rsidR="00403DF4" w:rsidRPr="00887759">
        <w:rPr>
          <w:rFonts w:ascii="Times New Roman" w:eastAsia="Times New Roman" w:hAnsi="Times New Roman" w:cs="Times New Roman"/>
          <w:b/>
          <w:sz w:val="28"/>
          <w:szCs w:val="26"/>
        </w:rPr>
        <w:t>, nhiệm kỳ 202</w:t>
      </w:r>
      <w:r w:rsidR="003C0199" w:rsidRPr="00887759">
        <w:rPr>
          <w:rFonts w:ascii="Times New Roman" w:eastAsia="Times New Roman" w:hAnsi="Times New Roman" w:cs="Times New Roman"/>
          <w:b/>
          <w:sz w:val="28"/>
          <w:szCs w:val="26"/>
        </w:rPr>
        <w:t>6</w:t>
      </w:r>
      <w:r w:rsidR="00403DF4" w:rsidRPr="00887759">
        <w:rPr>
          <w:rFonts w:ascii="Times New Roman" w:eastAsia="Times New Roman" w:hAnsi="Times New Roman" w:cs="Times New Roman"/>
          <w:b/>
          <w:sz w:val="28"/>
          <w:szCs w:val="26"/>
        </w:rPr>
        <w:t xml:space="preserve"> - 20</w:t>
      </w:r>
      <w:r w:rsidR="003C0199" w:rsidRPr="00887759">
        <w:rPr>
          <w:rFonts w:ascii="Times New Roman" w:eastAsia="Times New Roman" w:hAnsi="Times New Roman" w:cs="Times New Roman"/>
          <w:b/>
          <w:sz w:val="28"/>
          <w:szCs w:val="26"/>
        </w:rPr>
        <w:t>31</w:t>
      </w:r>
    </w:p>
    <w:p w14:paraId="3F67EC12" w14:textId="0AF35207" w:rsidR="00403DF4" w:rsidRPr="0076723E" w:rsidRDefault="00403DF4" w:rsidP="00336CC5">
      <w:pPr>
        <w:spacing w:after="0" w:line="240" w:lineRule="auto"/>
        <w:jc w:val="center"/>
        <w:rPr>
          <w:rFonts w:ascii="Times New Roman" w:eastAsia="Times New Roman" w:hAnsi="Times New Roman" w:cs="Times New Roman"/>
          <w:sz w:val="38"/>
          <w:szCs w:val="32"/>
        </w:rPr>
      </w:pPr>
    </w:p>
    <w:p w14:paraId="4DC0F4B9" w14:textId="2FFA0A7C" w:rsidR="00403DF4" w:rsidRDefault="00886AE8" w:rsidP="00886AE8">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HỘI ĐỒNG NHÂN DÂN XÃ TÂN GIANH</w:t>
      </w:r>
    </w:p>
    <w:p w14:paraId="4C172BD9" w14:textId="59C17039" w:rsidR="00886AE8" w:rsidRDefault="00886AE8" w:rsidP="00336CC5">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KHÓA II, KỲ HỌP THỨ 2</w:t>
      </w:r>
    </w:p>
    <w:p w14:paraId="26710B0B" w14:textId="77777777" w:rsidR="00886AE8" w:rsidRPr="0076723E" w:rsidRDefault="00886AE8" w:rsidP="00336CC5">
      <w:pPr>
        <w:spacing w:after="0" w:line="240" w:lineRule="auto"/>
        <w:ind w:firstLine="567"/>
        <w:jc w:val="center"/>
        <w:rPr>
          <w:rFonts w:ascii="Times New Roman" w:eastAsia="Times New Roman" w:hAnsi="Times New Roman" w:cs="Times New Roman"/>
          <w:b/>
          <w:sz w:val="32"/>
          <w:szCs w:val="28"/>
        </w:rPr>
      </w:pPr>
    </w:p>
    <w:p w14:paraId="48039ADB" w14:textId="34856F32" w:rsidR="00F37051" w:rsidRPr="00887759" w:rsidRDefault="00F65962" w:rsidP="0076723E">
      <w:pPr>
        <w:spacing w:before="60" w:after="60" w:line="288" w:lineRule="auto"/>
        <w:ind w:right="51" w:firstLine="567"/>
        <w:jc w:val="both"/>
        <w:rPr>
          <w:rFonts w:ascii="Times New Roman" w:eastAsia="Times New Roman" w:hAnsi="Times New Roman" w:cs="Times New Roman"/>
          <w:i/>
          <w:sz w:val="28"/>
          <w:szCs w:val="28"/>
        </w:rPr>
      </w:pPr>
      <w:r w:rsidRPr="00887759">
        <w:rPr>
          <w:rFonts w:ascii="Times New Roman" w:eastAsia="Times New Roman" w:hAnsi="Times New Roman" w:cs="Times New Roman"/>
          <w:i/>
          <w:sz w:val="28"/>
          <w:szCs w:val="28"/>
        </w:rPr>
        <w:t>Căn cứ Luật Tổ chức chính quyền địa phư</w:t>
      </w:r>
      <w:r w:rsidR="0089469F" w:rsidRPr="00887759">
        <w:rPr>
          <w:rFonts w:ascii="Times New Roman" w:eastAsia="Times New Roman" w:hAnsi="Times New Roman" w:cs="Times New Roman"/>
          <w:i/>
          <w:sz w:val="28"/>
          <w:szCs w:val="28"/>
        </w:rPr>
        <w:t>ơ</w:t>
      </w:r>
      <w:r w:rsidR="00B30ACB" w:rsidRPr="00887759">
        <w:rPr>
          <w:rFonts w:ascii="Times New Roman" w:eastAsia="Times New Roman" w:hAnsi="Times New Roman" w:cs="Times New Roman"/>
          <w:i/>
          <w:sz w:val="28"/>
          <w:szCs w:val="28"/>
        </w:rPr>
        <w:t>ng số 72/2025/QH15</w:t>
      </w:r>
      <w:r w:rsidR="00CC5466" w:rsidRPr="00887759">
        <w:rPr>
          <w:rFonts w:ascii="Times New Roman" w:eastAsia="Times New Roman" w:hAnsi="Times New Roman" w:cs="Times New Roman"/>
          <w:i/>
          <w:sz w:val="28"/>
          <w:szCs w:val="28"/>
        </w:rPr>
        <w:t xml:space="preserve"> </w:t>
      </w:r>
      <w:r w:rsidR="00CC5466" w:rsidRPr="00887759">
        <w:rPr>
          <w:rFonts w:ascii="Times New Roman" w:hAnsi="Times New Roman" w:cs="Times New Roman"/>
          <w:i/>
          <w:sz w:val="28"/>
          <w:szCs w:val="28"/>
        </w:rPr>
        <w:t>ngày 16 tháng 6 năm 2025</w:t>
      </w:r>
      <w:r w:rsidR="00B30ACB" w:rsidRPr="00887759">
        <w:rPr>
          <w:rFonts w:ascii="Times New Roman" w:eastAsia="Times New Roman" w:hAnsi="Times New Roman" w:cs="Times New Roman"/>
          <w:i/>
          <w:sz w:val="28"/>
          <w:szCs w:val="28"/>
        </w:rPr>
        <w:t>;</w:t>
      </w:r>
      <w:r w:rsidR="00F37051" w:rsidRPr="00887759">
        <w:rPr>
          <w:rFonts w:ascii="Times New Roman" w:eastAsia="Times New Roman" w:hAnsi="Times New Roman" w:cs="Times New Roman"/>
          <w:i/>
          <w:sz w:val="28"/>
          <w:szCs w:val="28"/>
        </w:rPr>
        <w:t xml:space="preserve"> </w:t>
      </w:r>
    </w:p>
    <w:p w14:paraId="36249E9D" w14:textId="69414180" w:rsidR="00B47B05" w:rsidRPr="00887759" w:rsidRDefault="00B47B05" w:rsidP="0076723E">
      <w:pPr>
        <w:spacing w:before="60" w:after="60" w:line="288" w:lineRule="auto"/>
        <w:ind w:right="51" w:firstLine="567"/>
        <w:jc w:val="both"/>
        <w:rPr>
          <w:rFonts w:ascii="Times New Roman" w:eastAsia="Times New Roman" w:hAnsi="Times New Roman" w:cs="Times New Roman"/>
          <w:i/>
          <w:sz w:val="28"/>
          <w:szCs w:val="28"/>
        </w:rPr>
      </w:pPr>
      <w:r w:rsidRPr="00887759">
        <w:rPr>
          <w:rFonts w:ascii="Times New Roman" w:eastAsia="Times New Roman" w:hAnsi="Times New Roman" w:cs="Times New Roman"/>
          <w:i/>
          <w:sz w:val="28"/>
          <w:szCs w:val="28"/>
        </w:rPr>
        <w:t xml:space="preserve">Căn cứ </w:t>
      </w:r>
      <w:r w:rsidR="00F37051" w:rsidRPr="00887759">
        <w:rPr>
          <w:rFonts w:ascii="Times New Roman" w:eastAsia="Times New Roman" w:hAnsi="Times New Roman" w:cs="Times New Roman"/>
          <w:i/>
          <w:sz w:val="28"/>
          <w:szCs w:val="28"/>
        </w:rPr>
        <w:t>Luật hoạt động giám</w:t>
      </w:r>
      <w:r w:rsidRPr="00887759">
        <w:rPr>
          <w:rFonts w:ascii="Times New Roman" w:eastAsia="Times New Roman" w:hAnsi="Times New Roman" w:cs="Times New Roman"/>
          <w:i/>
          <w:sz w:val="28"/>
          <w:szCs w:val="28"/>
        </w:rPr>
        <w:t xml:space="preserve"> </w:t>
      </w:r>
      <w:r w:rsidR="00F37051" w:rsidRPr="00887759">
        <w:rPr>
          <w:rFonts w:ascii="Times New Roman" w:eastAsia="Times New Roman" w:hAnsi="Times New Roman" w:cs="Times New Roman"/>
          <w:i/>
          <w:sz w:val="28"/>
          <w:szCs w:val="28"/>
        </w:rPr>
        <w:t>sát của Quốc hội và Hội đồng nhân dân số 121/2025/QH1</w:t>
      </w:r>
      <w:r w:rsidRPr="00887759">
        <w:rPr>
          <w:rFonts w:ascii="Times New Roman" w:eastAsia="Times New Roman" w:hAnsi="Times New Roman" w:cs="Times New Roman"/>
          <w:i/>
          <w:sz w:val="28"/>
          <w:szCs w:val="28"/>
        </w:rPr>
        <w:t>5</w:t>
      </w:r>
      <w:r w:rsidR="00CC5466" w:rsidRPr="00887759">
        <w:rPr>
          <w:rFonts w:ascii="Times New Roman" w:eastAsia="Times New Roman" w:hAnsi="Times New Roman" w:cs="Times New Roman"/>
          <w:i/>
          <w:sz w:val="28"/>
          <w:szCs w:val="28"/>
        </w:rPr>
        <w:t xml:space="preserve"> </w:t>
      </w:r>
      <w:r w:rsidR="00CC5466" w:rsidRPr="00887759">
        <w:rPr>
          <w:rFonts w:ascii="Times New Roman" w:hAnsi="Times New Roman" w:cs="Times New Roman"/>
          <w:i/>
          <w:sz w:val="28"/>
          <w:szCs w:val="28"/>
        </w:rPr>
        <w:t>ngày 10 tháng 12 năm 2025</w:t>
      </w:r>
      <w:r w:rsidR="00F37051" w:rsidRPr="00887759">
        <w:rPr>
          <w:rFonts w:ascii="Times New Roman" w:eastAsia="Times New Roman" w:hAnsi="Times New Roman" w:cs="Times New Roman"/>
          <w:i/>
          <w:sz w:val="28"/>
          <w:szCs w:val="28"/>
        </w:rPr>
        <w:t>;</w:t>
      </w:r>
    </w:p>
    <w:p w14:paraId="5E410659" w14:textId="77777777" w:rsidR="00CC5466" w:rsidRPr="00887759" w:rsidRDefault="00CC5466" w:rsidP="0076723E">
      <w:pPr>
        <w:spacing w:before="60" w:after="60" w:line="288" w:lineRule="auto"/>
        <w:ind w:firstLine="567"/>
        <w:jc w:val="both"/>
        <w:rPr>
          <w:rFonts w:ascii="Times New Roman" w:hAnsi="Times New Roman" w:cs="Times New Roman"/>
          <w:i/>
          <w:sz w:val="28"/>
          <w:szCs w:val="28"/>
        </w:rPr>
      </w:pPr>
      <w:r w:rsidRPr="00887759">
        <w:rPr>
          <w:rFonts w:ascii="Times New Roman" w:hAnsi="Times New Roman" w:cs="Times New Roman"/>
          <w:i/>
          <w:sz w:val="28"/>
          <w:szCs w:val="28"/>
        </w:rPr>
        <w:t>Căn cứ Nghị quyết số 114/2025/UBTVQH15 ngày 24 tháng 12 năm 2025 của Ủy ban Thường vụ Quốc hội Quy định chi tiết và hướng dẫn thi hành Luật Hoạt động giám sát của Quốc hội và Hội đồng nhân dân về hoạt động giám sát của Hội đồng nhân dân;</w:t>
      </w:r>
    </w:p>
    <w:p w14:paraId="7F9D6C08" w14:textId="77777777" w:rsidR="00CC5466" w:rsidRPr="00887759" w:rsidRDefault="00CC5466" w:rsidP="0076723E">
      <w:pPr>
        <w:spacing w:before="60" w:after="60" w:line="288" w:lineRule="auto"/>
        <w:ind w:right="51" w:firstLine="567"/>
        <w:jc w:val="both"/>
        <w:rPr>
          <w:rFonts w:ascii="Times New Roman" w:hAnsi="Times New Roman" w:cs="Times New Roman"/>
          <w:i/>
          <w:spacing w:val="-6"/>
          <w:sz w:val="28"/>
          <w:szCs w:val="28"/>
        </w:rPr>
      </w:pPr>
      <w:r w:rsidRPr="00887759">
        <w:rPr>
          <w:rFonts w:ascii="Times New Roman" w:hAnsi="Times New Roman" w:cs="Times New Roman"/>
          <w:i/>
          <w:spacing w:val="-6"/>
          <w:sz w:val="28"/>
          <w:szCs w:val="28"/>
        </w:rPr>
        <w:t>Căn cứ Nghị quyết số 104/2025/UBTVQH15 ngày 26 tháng 9 năm 2025 của Uỷ ban Thường vụ Quốc hội ban hành Quy chế làm việc mẫu của Hội đồng nhân xã, phường, đặc khu;</w:t>
      </w:r>
    </w:p>
    <w:p w14:paraId="027755C3" w14:textId="514CCE64" w:rsidR="00403DF4" w:rsidRDefault="00403DF4" w:rsidP="0076723E">
      <w:pPr>
        <w:spacing w:before="60" w:after="60" w:line="288" w:lineRule="auto"/>
        <w:ind w:right="51" w:firstLine="567"/>
        <w:jc w:val="both"/>
        <w:rPr>
          <w:rFonts w:ascii="Times New Roman" w:eastAsia="Times New Roman" w:hAnsi="Times New Roman" w:cs="Times New Roman"/>
          <w:i/>
          <w:sz w:val="28"/>
          <w:szCs w:val="28"/>
        </w:rPr>
      </w:pPr>
      <w:r w:rsidRPr="00887759">
        <w:rPr>
          <w:rFonts w:ascii="Times New Roman" w:eastAsia="Times New Roman" w:hAnsi="Times New Roman" w:cs="Times New Roman"/>
          <w:i/>
          <w:sz w:val="28"/>
          <w:szCs w:val="28"/>
        </w:rPr>
        <w:t>Xét Tờ trình số</w:t>
      </w:r>
      <w:r w:rsidR="00B30ACB" w:rsidRPr="00887759">
        <w:rPr>
          <w:rFonts w:ascii="Times New Roman" w:eastAsia="Times New Roman" w:hAnsi="Times New Roman" w:cs="Times New Roman"/>
          <w:i/>
          <w:sz w:val="28"/>
          <w:szCs w:val="28"/>
        </w:rPr>
        <w:t xml:space="preserve"> </w:t>
      </w:r>
      <w:r w:rsidR="003C0199" w:rsidRPr="00887759">
        <w:rPr>
          <w:rFonts w:ascii="Times New Roman" w:eastAsia="Times New Roman" w:hAnsi="Times New Roman" w:cs="Times New Roman"/>
          <w:i/>
          <w:sz w:val="28"/>
          <w:szCs w:val="28"/>
        </w:rPr>
        <w:t xml:space="preserve">  </w:t>
      </w:r>
      <w:r w:rsidR="00A37BB6" w:rsidRPr="00887759">
        <w:rPr>
          <w:rFonts w:ascii="Times New Roman" w:eastAsia="Times New Roman" w:hAnsi="Times New Roman" w:cs="Times New Roman"/>
          <w:i/>
          <w:sz w:val="28"/>
          <w:szCs w:val="28"/>
        </w:rPr>
        <w:t>/</w:t>
      </w:r>
      <w:r w:rsidRPr="00887759">
        <w:rPr>
          <w:rFonts w:ascii="Times New Roman" w:eastAsia="Times New Roman" w:hAnsi="Times New Roman" w:cs="Times New Roman"/>
          <w:i/>
          <w:sz w:val="28"/>
          <w:szCs w:val="28"/>
        </w:rPr>
        <w:t>TTr-HĐND ngày</w:t>
      </w:r>
      <w:r w:rsidR="00B30ACB" w:rsidRPr="00887759">
        <w:rPr>
          <w:rFonts w:ascii="Times New Roman" w:eastAsia="Times New Roman" w:hAnsi="Times New Roman" w:cs="Times New Roman"/>
          <w:i/>
          <w:sz w:val="28"/>
          <w:szCs w:val="28"/>
        </w:rPr>
        <w:t xml:space="preserve"> </w:t>
      </w:r>
      <w:r w:rsidR="003C0199" w:rsidRPr="00887759">
        <w:rPr>
          <w:rFonts w:ascii="Times New Roman" w:eastAsia="Times New Roman" w:hAnsi="Times New Roman" w:cs="Times New Roman"/>
          <w:i/>
          <w:sz w:val="28"/>
          <w:szCs w:val="28"/>
        </w:rPr>
        <w:t xml:space="preserve">  </w:t>
      </w:r>
      <w:r w:rsidR="0089469F" w:rsidRPr="00887759">
        <w:rPr>
          <w:rFonts w:ascii="Times New Roman" w:eastAsia="Times New Roman" w:hAnsi="Times New Roman" w:cs="Times New Roman"/>
          <w:i/>
          <w:sz w:val="28"/>
          <w:szCs w:val="28"/>
        </w:rPr>
        <w:t xml:space="preserve"> </w:t>
      </w:r>
      <w:r w:rsidR="00A37BB6" w:rsidRPr="00887759">
        <w:rPr>
          <w:rFonts w:ascii="Times New Roman" w:eastAsia="Times New Roman" w:hAnsi="Times New Roman" w:cs="Times New Roman"/>
          <w:i/>
          <w:sz w:val="28"/>
          <w:szCs w:val="28"/>
        </w:rPr>
        <w:t>/</w:t>
      </w:r>
      <w:r w:rsidR="003C0199" w:rsidRPr="00887759">
        <w:rPr>
          <w:rFonts w:ascii="Times New Roman" w:eastAsia="Times New Roman" w:hAnsi="Times New Roman" w:cs="Times New Roman"/>
          <w:i/>
          <w:sz w:val="28"/>
          <w:szCs w:val="28"/>
        </w:rPr>
        <w:t xml:space="preserve">       </w:t>
      </w:r>
      <w:r w:rsidRPr="00887759">
        <w:rPr>
          <w:rFonts w:ascii="Times New Roman" w:eastAsia="Times New Roman" w:hAnsi="Times New Roman" w:cs="Times New Roman"/>
          <w:i/>
          <w:sz w:val="28"/>
          <w:szCs w:val="28"/>
        </w:rPr>
        <w:t>/202</w:t>
      </w:r>
      <w:r w:rsidR="003C0199" w:rsidRPr="00887759">
        <w:rPr>
          <w:rFonts w:ascii="Times New Roman" w:eastAsia="Times New Roman" w:hAnsi="Times New Roman" w:cs="Times New Roman"/>
          <w:i/>
          <w:sz w:val="28"/>
          <w:szCs w:val="28"/>
        </w:rPr>
        <w:t>6</w:t>
      </w:r>
      <w:r w:rsidRPr="00887759">
        <w:rPr>
          <w:rFonts w:ascii="Times New Roman" w:eastAsia="Times New Roman" w:hAnsi="Times New Roman" w:cs="Times New Roman"/>
          <w:i/>
          <w:sz w:val="28"/>
          <w:szCs w:val="28"/>
        </w:rPr>
        <w:t xml:space="preserve"> của Thường trực Hội đồng nhân dân xã </w:t>
      </w:r>
      <w:r w:rsidR="003C0199" w:rsidRPr="00887759">
        <w:rPr>
          <w:rFonts w:ascii="Times New Roman" w:eastAsia="Times New Roman" w:hAnsi="Times New Roman" w:cs="Times New Roman"/>
          <w:i/>
          <w:sz w:val="28"/>
          <w:szCs w:val="28"/>
        </w:rPr>
        <w:t>Tân Gianh</w:t>
      </w:r>
      <w:r w:rsidRPr="00887759">
        <w:rPr>
          <w:rFonts w:ascii="Times New Roman" w:eastAsia="Times New Roman" w:hAnsi="Times New Roman" w:cs="Times New Roman"/>
          <w:i/>
          <w:sz w:val="28"/>
          <w:szCs w:val="28"/>
        </w:rPr>
        <w:t xml:space="preserve"> về việc </w:t>
      </w:r>
      <w:r w:rsidR="00B4256C" w:rsidRPr="00887759">
        <w:rPr>
          <w:rFonts w:ascii="Times New Roman" w:eastAsia="Times New Roman" w:hAnsi="Times New Roman" w:cs="Times New Roman"/>
          <w:i/>
          <w:sz w:val="28"/>
          <w:szCs w:val="28"/>
        </w:rPr>
        <w:t>đề nghị</w:t>
      </w:r>
      <w:r w:rsidR="002A0A71" w:rsidRPr="00887759">
        <w:rPr>
          <w:rFonts w:ascii="Times New Roman" w:eastAsia="Times New Roman" w:hAnsi="Times New Roman" w:cs="Times New Roman"/>
          <w:i/>
          <w:sz w:val="28"/>
          <w:szCs w:val="28"/>
        </w:rPr>
        <w:t xml:space="preserve"> thông qua Nghị quyết</w:t>
      </w:r>
      <w:r w:rsidR="00B4256C" w:rsidRPr="00887759">
        <w:rPr>
          <w:rFonts w:ascii="Times New Roman" w:eastAsia="Times New Roman" w:hAnsi="Times New Roman" w:cs="Times New Roman"/>
          <w:i/>
          <w:sz w:val="28"/>
          <w:szCs w:val="28"/>
        </w:rPr>
        <w:t xml:space="preserve"> </w:t>
      </w:r>
      <w:r w:rsidRPr="00887759">
        <w:rPr>
          <w:rFonts w:ascii="Times New Roman" w:eastAsia="Times New Roman" w:hAnsi="Times New Roman" w:cs="Times New Roman"/>
          <w:i/>
          <w:sz w:val="28"/>
          <w:szCs w:val="28"/>
        </w:rPr>
        <w:t xml:space="preserve">ban hành Quy chế </w:t>
      </w:r>
      <w:r w:rsidR="00A37BB6" w:rsidRPr="00887759">
        <w:rPr>
          <w:rFonts w:ascii="Times New Roman" w:eastAsia="Times New Roman" w:hAnsi="Times New Roman" w:cs="Times New Roman"/>
          <w:i/>
          <w:sz w:val="28"/>
          <w:szCs w:val="28"/>
        </w:rPr>
        <w:t>làm vi</w:t>
      </w:r>
      <w:r w:rsidR="008C4257" w:rsidRPr="00887759">
        <w:rPr>
          <w:rFonts w:ascii="Times New Roman" w:eastAsia="Times New Roman" w:hAnsi="Times New Roman" w:cs="Times New Roman"/>
          <w:i/>
          <w:sz w:val="28"/>
          <w:szCs w:val="28"/>
        </w:rPr>
        <w:t>ệ</w:t>
      </w:r>
      <w:r w:rsidR="00A37BB6" w:rsidRPr="00887759">
        <w:rPr>
          <w:rFonts w:ascii="Times New Roman" w:eastAsia="Times New Roman" w:hAnsi="Times New Roman" w:cs="Times New Roman"/>
          <w:i/>
          <w:sz w:val="28"/>
          <w:szCs w:val="28"/>
        </w:rPr>
        <w:t>c</w:t>
      </w:r>
      <w:r w:rsidR="00CC5466" w:rsidRPr="00887759">
        <w:rPr>
          <w:rFonts w:ascii="Times New Roman" w:eastAsia="Times New Roman" w:hAnsi="Times New Roman" w:cs="Times New Roman"/>
          <w:i/>
          <w:sz w:val="28"/>
          <w:szCs w:val="28"/>
        </w:rPr>
        <w:t xml:space="preserve"> của Hội đồng nhân dân xã; Báo cáo thẩm tra của Ban Văn hóa</w:t>
      </w:r>
      <w:r w:rsidRPr="00887759">
        <w:rPr>
          <w:rFonts w:ascii="Times New Roman" w:eastAsia="Times New Roman" w:hAnsi="Times New Roman" w:cs="Times New Roman"/>
          <w:i/>
          <w:sz w:val="28"/>
          <w:szCs w:val="28"/>
        </w:rPr>
        <w:t xml:space="preserve"> </w:t>
      </w:r>
      <w:r w:rsidR="00CC5466" w:rsidRPr="00887759">
        <w:rPr>
          <w:rFonts w:ascii="Times New Roman" w:eastAsia="Times New Roman" w:hAnsi="Times New Roman" w:cs="Times New Roman"/>
          <w:i/>
          <w:sz w:val="28"/>
          <w:szCs w:val="28"/>
        </w:rPr>
        <w:t xml:space="preserve">– Xã hội  </w:t>
      </w:r>
      <w:r w:rsidRPr="00887759">
        <w:rPr>
          <w:rFonts w:ascii="Times New Roman" w:eastAsia="Times New Roman" w:hAnsi="Times New Roman" w:cs="Times New Roman"/>
          <w:i/>
          <w:sz w:val="28"/>
          <w:szCs w:val="28"/>
        </w:rPr>
        <w:t>Ý kiến thảo luận của đại biểu Hô</w:t>
      </w:r>
      <w:r w:rsidR="00291479" w:rsidRPr="00887759">
        <w:rPr>
          <w:rFonts w:ascii="Times New Roman" w:eastAsia="Times New Roman" w:hAnsi="Times New Roman" w:cs="Times New Roman"/>
          <w:i/>
          <w:sz w:val="28"/>
          <w:szCs w:val="28"/>
        </w:rPr>
        <w:t>̣i đồng nhân dân xã tại kỳ họp</w:t>
      </w:r>
      <w:r w:rsidR="00886AE8">
        <w:rPr>
          <w:rFonts w:ascii="Times New Roman" w:eastAsia="Times New Roman" w:hAnsi="Times New Roman" w:cs="Times New Roman"/>
          <w:i/>
          <w:sz w:val="28"/>
          <w:szCs w:val="28"/>
        </w:rPr>
        <w:t>.</w:t>
      </w:r>
    </w:p>
    <w:p w14:paraId="6DD887F9" w14:textId="77777777" w:rsidR="00886AE8" w:rsidRPr="0076723E" w:rsidRDefault="00886AE8" w:rsidP="0076723E">
      <w:pPr>
        <w:spacing w:before="60" w:after="60" w:line="288" w:lineRule="auto"/>
        <w:ind w:right="51" w:firstLine="567"/>
        <w:jc w:val="both"/>
        <w:rPr>
          <w:rFonts w:ascii="Times New Roman" w:eastAsia="Times New Roman" w:hAnsi="Times New Roman" w:cs="Times New Roman"/>
          <w:i/>
          <w:sz w:val="24"/>
          <w:szCs w:val="28"/>
        </w:rPr>
      </w:pPr>
    </w:p>
    <w:p w14:paraId="796C7837" w14:textId="7C44936C" w:rsidR="00886AE8" w:rsidRPr="00886AE8" w:rsidRDefault="00886AE8" w:rsidP="0076723E">
      <w:pPr>
        <w:spacing w:before="60" w:after="60" w:line="288" w:lineRule="auto"/>
        <w:ind w:right="51" w:firstLine="567"/>
        <w:jc w:val="center"/>
        <w:rPr>
          <w:rFonts w:ascii="Times New Roman" w:eastAsia="Times New Roman" w:hAnsi="Times New Roman" w:cs="Times New Roman"/>
          <w:b/>
          <w:sz w:val="28"/>
          <w:szCs w:val="28"/>
        </w:rPr>
      </w:pPr>
      <w:r w:rsidRPr="00886AE8">
        <w:rPr>
          <w:rFonts w:ascii="Times New Roman" w:eastAsia="Times New Roman" w:hAnsi="Times New Roman" w:cs="Times New Roman"/>
          <w:b/>
          <w:sz w:val="28"/>
          <w:szCs w:val="28"/>
        </w:rPr>
        <w:t>QUYẾT NGHỊ:</w:t>
      </w:r>
    </w:p>
    <w:p w14:paraId="341B6B06" w14:textId="5CEA8994" w:rsidR="00291479" w:rsidRPr="00694105" w:rsidRDefault="00291479" w:rsidP="0076723E">
      <w:pPr>
        <w:spacing w:before="60" w:after="60" w:line="288" w:lineRule="auto"/>
        <w:ind w:right="51" w:firstLine="567"/>
        <w:jc w:val="both"/>
        <w:rPr>
          <w:rFonts w:ascii="Times New Roman" w:eastAsia="Times New Roman" w:hAnsi="Times New Roman" w:cs="Times New Roman"/>
          <w:i/>
          <w:sz w:val="14"/>
          <w:szCs w:val="28"/>
        </w:rPr>
      </w:pPr>
    </w:p>
    <w:p w14:paraId="26869156" w14:textId="1C1D6CA5" w:rsidR="00403DF4" w:rsidRPr="00403DF4" w:rsidRDefault="00403DF4" w:rsidP="0076723E">
      <w:pPr>
        <w:spacing w:before="60" w:after="60" w:line="288" w:lineRule="auto"/>
        <w:ind w:firstLine="567"/>
        <w:jc w:val="both"/>
        <w:rPr>
          <w:rFonts w:ascii="Times New Roman" w:eastAsia="Times New Roman" w:hAnsi="Times New Roman" w:cs="Times New Roman"/>
          <w:sz w:val="28"/>
          <w:szCs w:val="26"/>
        </w:rPr>
      </w:pPr>
      <w:r w:rsidRPr="00403DF4">
        <w:rPr>
          <w:rFonts w:ascii="Times New Roman" w:eastAsia="Times New Roman" w:hAnsi="Times New Roman" w:cs="Times New Roman"/>
          <w:b/>
          <w:sz w:val="28"/>
          <w:szCs w:val="26"/>
        </w:rPr>
        <w:t>Điều 1</w:t>
      </w:r>
      <w:r w:rsidRPr="00403DF4">
        <w:rPr>
          <w:rFonts w:ascii="Times New Roman" w:eastAsia="Times New Roman" w:hAnsi="Times New Roman" w:cs="Times New Roman"/>
          <w:sz w:val="28"/>
          <w:szCs w:val="26"/>
        </w:rPr>
        <w:t xml:space="preserve">. Ban hành kèm theo Nghị quyết này Quy chế </w:t>
      </w:r>
      <w:r w:rsidR="00B4256C">
        <w:rPr>
          <w:rFonts w:ascii="Times New Roman" w:eastAsia="Times New Roman" w:hAnsi="Times New Roman" w:cs="Times New Roman"/>
          <w:sz w:val="28"/>
          <w:szCs w:val="26"/>
        </w:rPr>
        <w:t>làm việc</w:t>
      </w:r>
      <w:r w:rsidRPr="00403DF4">
        <w:rPr>
          <w:rFonts w:ascii="Times New Roman" w:eastAsia="Times New Roman" w:hAnsi="Times New Roman" w:cs="Times New Roman"/>
          <w:sz w:val="28"/>
          <w:szCs w:val="26"/>
        </w:rPr>
        <w:t xml:space="preserve"> của Hội đồng nhân dân xã </w:t>
      </w:r>
      <w:r w:rsidR="003C0199">
        <w:rPr>
          <w:rFonts w:ascii="Times New Roman" w:eastAsia="Times New Roman" w:hAnsi="Times New Roman" w:cs="Times New Roman"/>
          <w:sz w:val="28"/>
          <w:szCs w:val="26"/>
        </w:rPr>
        <w:t>Tân Gianh</w:t>
      </w:r>
      <w:r w:rsidRPr="00403DF4">
        <w:rPr>
          <w:rFonts w:ascii="Times New Roman" w:eastAsia="Times New Roman" w:hAnsi="Times New Roman" w:cs="Times New Roman"/>
          <w:sz w:val="28"/>
          <w:szCs w:val="26"/>
        </w:rPr>
        <w:t xml:space="preserve"> khóa </w:t>
      </w:r>
      <w:r w:rsidR="003C0199">
        <w:rPr>
          <w:rFonts w:ascii="Times New Roman" w:eastAsia="Times New Roman" w:hAnsi="Times New Roman" w:cs="Times New Roman"/>
          <w:sz w:val="28"/>
          <w:szCs w:val="26"/>
        </w:rPr>
        <w:t>I</w:t>
      </w:r>
      <w:r w:rsidRPr="00403DF4">
        <w:rPr>
          <w:rFonts w:ascii="Times New Roman" w:eastAsia="Times New Roman" w:hAnsi="Times New Roman" w:cs="Times New Roman"/>
          <w:sz w:val="28"/>
          <w:szCs w:val="26"/>
        </w:rPr>
        <w:t>I, nhiệm kỳ 202</w:t>
      </w:r>
      <w:r w:rsidR="003C0199">
        <w:rPr>
          <w:rFonts w:ascii="Times New Roman" w:eastAsia="Times New Roman" w:hAnsi="Times New Roman" w:cs="Times New Roman"/>
          <w:sz w:val="28"/>
          <w:szCs w:val="26"/>
        </w:rPr>
        <w:t>6</w:t>
      </w:r>
      <w:r w:rsidRPr="00403DF4">
        <w:rPr>
          <w:rFonts w:ascii="Times New Roman" w:eastAsia="Times New Roman" w:hAnsi="Times New Roman" w:cs="Times New Roman"/>
          <w:sz w:val="28"/>
          <w:szCs w:val="26"/>
        </w:rPr>
        <w:t xml:space="preserve"> - 20</w:t>
      </w:r>
      <w:r w:rsidR="003C0199">
        <w:rPr>
          <w:rFonts w:ascii="Times New Roman" w:eastAsia="Times New Roman" w:hAnsi="Times New Roman" w:cs="Times New Roman"/>
          <w:sz w:val="28"/>
          <w:szCs w:val="26"/>
        </w:rPr>
        <w:t>31</w:t>
      </w:r>
      <w:r w:rsidRPr="00403DF4">
        <w:rPr>
          <w:rFonts w:ascii="Times New Roman" w:eastAsia="Times New Roman" w:hAnsi="Times New Roman" w:cs="Times New Roman"/>
          <w:sz w:val="28"/>
          <w:szCs w:val="26"/>
        </w:rPr>
        <w:t>.</w:t>
      </w:r>
    </w:p>
    <w:p w14:paraId="08FF296A" w14:textId="6C217E74" w:rsidR="00403DF4" w:rsidRPr="00403DF4" w:rsidRDefault="00403DF4" w:rsidP="0076723E">
      <w:pPr>
        <w:spacing w:before="60" w:after="60" w:line="288" w:lineRule="auto"/>
        <w:ind w:right="51" w:firstLine="567"/>
        <w:jc w:val="both"/>
        <w:rPr>
          <w:rFonts w:ascii="Times New Roman" w:eastAsia="Times New Roman" w:hAnsi="Times New Roman" w:cs="Times New Roman"/>
          <w:sz w:val="28"/>
          <w:szCs w:val="26"/>
        </w:rPr>
      </w:pPr>
      <w:r w:rsidRPr="00403DF4">
        <w:rPr>
          <w:rFonts w:ascii="Times New Roman" w:eastAsia="Times New Roman" w:hAnsi="Times New Roman" w:cs="Times New Roman"/>
          <w:b/>
          <w:sz w:val="28"/>
          <w:szCs w:val="26"/>
        </w:rPr>
        <w:t xml:space="preserve">Điều 2. </w:t>
      </w:r>
      <w:r w:rsidRPr="00403DF4">
        <w:rPr>
          <w:rFonts w:ascii="Times New Roman" w:eastAsia="Times New Roman" w:hAnsi="Times New Roman" w:cs="Times New Roman"/>
          <w:sz w:val="28"/>
          <w:szCs w:val="26"/>
        </w:rPr>
        <w:t xml:space="preserve">Hội đồng nhân dân xã giao: </w:t>
      </w:r>
    </w:p>
    <w:p w14:paraId="3FE47909" w14:textId="5050267E" w:rsidR="00403DF4" w:rsidRPr="00403DF4" w:rsidRDefault="00403DF4" w:rsidP="0076723E">
      <w:pPr>
        <w:spacing w:before="60" w:after="60" w:line="288" w:lineRule="auto"/>
        <w:ind w:right="51" w:firstLine="567"/>
        <w:jc w:val="both"/>
        <w:rPr>
          <w:rFonts w:ascii="Times New Roman" w:eastAsia="Times New Roman" w:hAnsi="Times New Roman" w:cs="Times New Roman"/>
          <w:spacing w:val="-4"/>
          <w:sz w:val="28"/>
          <w:szCs w:val="26"/>
        </w:rPr>
      </w:pPr>
      <w:r w:rsidRPr="00403DF4">
        <w:rPr>
          <w:rFonts w:ascii="Times New Roman" w:eastAsia="Times New Roman" w:hAnsi="Times New Roman" w:cs="Times New Roman"/>
          <w:spacing w:val="-4"/>
          <w:sz w:val="28"/>
          <w:szCs w:val="26"/>
          <w:lang w:val="nl-NL"/>
        </w:rPr>
        <w:t>1. Thường trực Hội đồng nhân dâ</w:t>
      </w:r>
      <w:r w:rsidR="00FC6DE8">
        <w:rPr>
          <w:rFonts w:ascii="Times New Roman" w:eastAsia="Times New Roman" w:hAnsi="Times New Roman" w:cs="Times New Roman"/>
          <w:spacing w:val="-4"/>
          <w:sz w:val="28"/>
          <w:szCs w:val="26"/>
          <w:lang w:val="nl-NL"/>
        </w:rPr>
        <w:t>n</w:t>
      </w:r>
      <w:r w:rsidRPr="00403DF4">
        <w:rPr>
          <w:rFonts w:ascii="Times New Roman" w:eastAsia="Times New Roman" w:hAnsi="Times New Roman" w:cs="Times New Roman"/>
          <w:spacing w:val="-4"/>
          <w:sz w:val="28"/>
          <w:szCs w:val="26"/>
          <w:lang w:val="nl-NL"/>
        </w:rPr>
        <w:t>, các Ban của Hội đồng nhân dân,</w:t>
      </w:r>
      <w:r w:rsidR="00FC6DE8">
        <w:rPr>
          <w:rFonts w:ascii="Times New Roman" w:eastAsia="Times New Roman" w:hAnsi="Times New Roman" w:cs="Times New Roman"/>
          <w:spacing w:val="-4"/>
          <w:sz w:val="28"/>
          <w:szCs w:val="26"/>
          <w:lang w:val="nl-NL"/>
        </w:rPr>
        <w:t xml:space="preserve"> các Tổ Đại biểu HĐND, các </w:t>
      </w:r>
      <w:r w:rsidRPr="00403DF4">
        <w:rPr>
          <w:rFonts w:ascii="Times New Roman" w:eastAsia="Times New Roman" w:hAnsi="Times New Roman" w:cs="Times New Roman"/>
          <w:spacing w:val="-4"/>
          <w:sz w:val="28"/>
          <w:szCs w:val="26"/>
          <w:lang w:val="nl-NL"/>
        </w:rPr>
        <w:t>đại biểu Hội đồng nhân dân, Ủy ban nhân dân xã, các cơ quan, đơn vị có liên quan chịu trách nhiệm thi hành Nghị quyết này.</w:t>
      </w:r>
    </w:p>
    <w:p w14:paraId="3B042A95" w14:textId="031A009B" w:rsidR="00403DF4" w:rsidRDefault="00403DF4" w:rsidP="0076723E">
      <w:pPr>
        <w:spacing w:before="60" w:after="60" w:line="288" w:lineRule="auto"/>
        <w:ind w:right="51" w:firstLine="567"/>
        <w:jc w:val="both"/>
        <w:rPr>
          <w:rFonts w:ascii="Times New Roman" w:eastAsia="Times New Roman" w:hAnsi="Times New Roman" w:cs="Times New Roman"/>
          <w:spacing w:val="2"/>
          <w:sz w:val="28"/>
          <w:szCs w:val="26"/>
          <w:lang w:val="nl-NL"/>
        </w:rPr>
      </w:pPr>
      <w:r w:rsidRPr="00403DF4">
        <w:rPr>
          <w:rFonts w:ascii="Times New Roman" w:eastAsia="Times New Roman" w:hAnsi="Times New Roman" w:cs="Times New Roman"/>
          <w:spacing w:val="-2"/>
          <w:sz w:val="28"/>
          <w:szCs w:val="26"/>
          <w:lang w:val="nl-NL"/>
        </w:rPr>
        <w:lastRenderedPageBreak/>
        <w:t xml:space="preserve">2. Đề nghị Ủy ban Mặt trận Tổ quốc Việt Nam xã </w:t>
      </w:r>
      <w:r w:rsidR="003C0199">
        <w:rPr>
          <w:rFonts w:ascii="Times New Roman" w:eastAsia="Times New Roman" w:hAnsi="Times New Roman" w:cs="Times New Roman"/>
          <w:spacing w:val="-2"/>
          <w:sz w:val="28"/>
          <w:szCs w:val="26"/>
          <w:lang w:val="nl-NL"/>
        </w:rPr>
        <w:t>Tân Gianh</w:t>
      </w:r>
      <w:r w:rsidRPr="00403DF4">
        <w:rPr>
          <w:rFonts w:ascii="Times New Roman" w:eastAsia="Times New Roman" w:hAnsi="Times New Roman" w:cs="Times New Roman"/>
          <w:spacing w:val="-2"/>
          <w:sz w:val="28"/>
          <w:szCs w:val="26"/>
          <w:lang w:val="nl-NL"/>
        </w:rPr>
        <w:t xml:space="preserve">, các tổ chức thành viên </w:t>
      </w:r>
      <w:r w:rsidR="00CB4CFC">
        <w:rPr>
          <w:rFonts w:ascii="Times New Roman" w:eastAsia="Times New Roman" w:hAnsi="Times New Roman" w:cs="Times New Roman"/>
          <w:spacing w:val="-2"/>
          <w:sz w:val="28"/>
          <w:szCs w:val="26"/>
          <w:lang w:val="nl-NL"/>
        </w:rPr>
        <w:t>M</w:t>
      </w:r>
      <w:r w:rsidRPr="00403DF4">
        <w:rPr>
          <w:rFonts w:ascii="Times New Roman" w:eastAsia="Times New Roman" w:hAnsi="Times New Roman" w:cs="Times New Roman"/>
          <w:spacing w:val="-2"/>
          <w:sz w:val="28"/>
          <w:szCs w:val="26"/>
          <w:lang w:val="nl-NL"/>
        </w:rPr>
        <w:t>ặt trận và các tổ chức xã hội khác phối hợp triển khai thực hiện Nghị quyết này</w:t>
      </w:r>
      <w:r w:rsidRPr="00403DF4">
        <w:rPr>
          <w:rFonts w:ascii="Times New Roman" w:eastAsia="Times New Roman" w:hAnsi="Times New Roman" w:cs="Times New Roman"/>
          <w:spacing w:val="2"/>
          <w:sz w:val="28"/>
          <w:szCs w:val="26"/>
          <w:lang w:val="nl-NL"/>
        </w:rPr>
        <w:t>.</w:t>
      </w:r>
    </w:p>
    <w:p w14:paraId="29E26794" w14:textId="4BD17D9D" w:rsidR="00403DF4" w:rsidRPr="000B3B31" w:rsidRDefault="00B4256C" w:rsidP="0076723E">
      <w:pPr>
        <w:spacing w:before="60" w:after="60" w:line="288" w:lineRule="auto"/>
        <w:ind w:right="51" w:firstLine="567"/>
        <w:jc w:val="both"/>
        <w:rPr>
          <w:rFonts w:ascii="Times New Roman" w:eastAsia="Times New Roman" w:hAnsi="Times New Roman" w:cs="Times New Roman"/>
          <w:spacing w:val="-2"/>
          <w:sz w:val="28"/>
          <w:szCs w:val="26"/>
          <w:lang w:val="nl-NL"/>
        </w:rPr>
      </w:pPr>
      <w:r w:rsidRPr="000B3B31">
        <w:rPr>
          <w:rFonts w:ascii="Times New Roman" w:eastAsia="Times New Roman" w:hAnsi="Times New Roman" w:cs="Times New Roman"/>
          <w:b/>
          <w:bCs/>
          <w:spacing w:val="-2"/>
          <w:sz w:val="28"/>
          <w:szCs w:val="26"/>
          <w:lang w:val="nl-NL"/>
        </w:rPr>
        <w:t>Điều 3.</w:t>
      </w:r>
      <w:r w:rsidR="002154DA" w:rsidRPr="000B3B31">
        <w:rPr>
          <w:rFonts w:ascii="Times New Roman" w:eastAsia="Times New Roman" w:hAnsi="Times New Roman" w:cs="Times New Roman"/>
          <w:spacing w:val="-2"/>
          <w:sz w:val="28"/>
          <w:szCs w:val="26"/>
          <w:lang w:val="nl-NL"/>
        </w:rPr>
        <w:t xml:space="preserve"> </w:t>
      </w:r>
      <w:r w:rsidR="0076723E" w:rsidRPr="000B3B31">
        <w:rPr>
          <w:rFonts w:ascii="Times New Roman" w:eastAsia="Times New Roman" w:hAnsi="Times New Roman" w:cs="Times New Roman"/>
          <w:spacing w:val="-2"/>
          <w:sz w:val="28"/>
          <w:szCs w:val="26"/>
          <w:lang w:val="nl-NL"/>
        </w:rPr>
        <w:t>Nghị quyết này đã được Hội đồng nhân dân xã Tân Gianh khóa II, kỳ họp thứ 2 thông qua ngày....tháng...năm 2026 và</w:t>
      </w:r>
      <w:r w:rsidR="00914865" w:rsidRPr="000B3B31">
        <w:rPr>
          <w:rFonts w:ascii="Times New Roman" w:eastAsia="Times New Roman" w:hAnsi="Times New Roman" w:cs="Times New Roman"/>
          <w:spacing w:val="-2"/>
          <w:sz w:val="28"/>
          <w:szCs w:val="26"/>
          <w:lang w:val="nl-NL"/>
        </w:rPr>
        <w:t xml:space="preserve"> có hiệu lực kể từ ngày thông qua</w:t>
      </w:r>
      <w:r w:rsidR="00403DF4" w:rsidRPr="000B3B31">
        <w:rPr>
          <w:rFonts w:ascii="Times New Roman" w:eastAsia="Times New Roman" w:hAnsi="Times New Roman" w:cs="Times New Roman"/>
          <w:spacing w:val="-2"/>
          <w:sz w:val="28"/>
          <w:szCs w:val="26"/>
          <w:lang w:val="nl-NL"/>
        </w:rPr>
        <w:t>./.</w:t>
      </w:r>
    </w:p>
    <w:p w14:paraId="20028E96" w14:textId="77777777" w:rsidR="002154DA" w:rsidRPr="00887759" w:rsidRDefault="002154DA" w:rsidP="00265BF7">
      <w:pPr>
        <w:widowControl w:val="0"/>
        <w:spacing w:after="0" w:line="276" w:lineRule="auto"/>
        <w:ind w:firstLine="567"/>
        <w:jc w:val="both"/>
        <w:rPr>
          <w:rFonts w:ascii="Times New Roman" w:eastAsia="Times New Roman" w:hAnsi="Times New Roman" w:cs="Times New Roman"/>
          <w:sz w:val="18"/>
          <w:szCs w:val="36"/>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786"/>
      </w:tblGrid>
      <w:tr w:rsidR="00403DF4" w:rsidRPr="00403DF4" w14:paraId="0FD64413" w14:textId="77777777" w:rsidTr="00305397">
        <w:trPr>
          <w:trHeight w:val="80"/>
        </w:trPr>
        <w:tc>
          <w:tcPr>
            <w:tcW w:w="4361" w:type="dxa"/>
            <w:tcBorders>
              <w:top w:val="nil"/>
              <w:left w:val="nil"/>
              <w:bottom w:val="nil"/>
              <w:right w:val="nil"/>
            </w:tcBorders>
            <w:hideMark/>
          </w:tcPr>
          <w:p w14:paraId="6DAC5D3F" w14:textId="77777777" w:rsidR="00403DF4" w:rsidRPr="00403DF4" w:rsidRDefault="00403DF4" w:rsidP="00403DF4">
            <w:pPr>
              <w:spacing w:after="0" w:line="240" w:lineRule="auto"/>
              <w:rPr>
                <w:rFonts w:ascii="Times New Roman" w:eastAsia="Times New Roman" w:hAnsi="Times New Roman" w:cs="Times New Roman"/>
                <w:b/>
                <w:bCs/>
                <w:i/>
                <w:iCs/>
                <w:sz w:val="28"/>
                <w:szCs w:val="28"/>
              </w:rPr>
            </w:pPr>
            <w:r w:rsidRPr="00403DF4">
              <w:rPr>
                <w:rFonts w:ascii="Times New Roman" w:eastAsia="Times New Roman" w:hAnsi="Times New Roman" w:cs="Times New Roman"/>
                <w:b/>
                <w:bCs/>
                <w:i/>
                <w:iCs/>
                <w:sz w:val="24"/>
                <w:szCs w:val="28"/>
              </w:rPr>
              <w:t>Nơi nhận:</w:t>
            </w:r>
          </w:p>
          <w:p w14:paraId="3B6D0064" w14:textId="6EA715C6" w:rsidR="002154DA" w:rsidRDefault="00403DF4" w:rsidP="00403DF4">
            <w:pPr>
              <w:spacing w:after="0" w:line="240" w:lineRule="auto"/>
              <w:rPr>
                <w:rFonts w:ascii="Times New Roman" w:eastAsia="Times New Roman" w:hAnsi="Times New Roman" w:cs="Times New Roman"/>
              </w:rPr>
            </w:pPr>
            <w:r w:rsidRPr="00403DF4">
              <w:rPr>
                <w:rFonts w:ascii="Times New Roman" w:eastAsia="Times New Roman" w:hAnsi="Times New Roman" w:cs="Times New Roman"/>
              </w:rPr>
              <w:t xml:space="preserve">- </w:t>
            </w:r>
            <w:r w:rsidR="002154DA">
              <w:rPr>
                <w:rFonts w:ascii="Times New Roman" w:eastAsia="Times New Roman" w:hAnsi="Times New Roman" w:cs="Times New Roman"/>
              </w:rPr>
              <w:t>TT HĐND tỉnh (b/c);</w:t>
            </w:r>
          </w:p>
          <w:p w14:paraId="071814D0" w14:textId="24170D47" w:rsidR="00403DF4" w:rsidRPr="00403DF4" w:rsidRDefault="00403DF4" w:rsidP="00403DF4">
            <w:pPr>
              <w:spacing w:after="0" w:line="240" w:lineRule="auto"/>
              <w:rPr>
                <w:rFonts w:ascii="Times New Roman" w:eastAsia="Times New Roman" w:hAnsi="Times New Roman" w:cs="Times New Roman"/>
              </w:rPr>
            </w:pPr>
            <w:r w:rsidRPr="00403DF4">
              <w:rPr>
                <w:rFonts w:ascii="Times New Roman" w:eastAsia="Times New Roman" w:hAnsi="Times New Roman" w:cs="Times New Roman"/>
              </w:rPr>
              <w:t>- Đảng ủy (b/c);</w:t>
            </w:r>
          </w:p>
          <w:p w14:paraId="7DDE88DF" w14:textId="77777777" w:rsidR="00305397" w:rsidRDefault="00403DF4" w:rsidP="00403DF4">
            <w:pPr>
              <w:spacing w:after="0" w:line="240" w:lineRule="auto"/>
              <w:rPr>
                <w:rFonts w:ascii="Times New Roman" w:eastAsia="Times New Roman" w:hAnsi="Times New Roman" w:cs="Times New Roman"/>
              </w:rPr>
            </w:pPr>
            <w:r w:rsidRPr="00403DF4">
              <w:rPr>
                <w:rFonts w:ascii="Times New Roman" w:eastAsia="Times New Roman" w:hAnsi="Times New Roman" w:cs="Times New Roman"/>
              </w:rPr>
              <w:t>- TT. HĐND</w:t>
            </w:r>
            <w:r w:rsidR="00336CC5">
              <w:rPr>
                <w:rFonts w:ascii="Times New Roman" w:eastAsia="Times New Roman" w:hAnsi="Times New Roman" w:cs="Times New Roman"/>
              </w:rPr>
              <w:t>, c</w:t>
            </w:r>
            <w:r w:rsidRPr="00403DF4">
              <w:rPr>
                <w:rFonts w:ascii="Times New Roman" w:eastAsia="Times New Roman" w:hAnsi="Times New Roman" w:cs="Times New Roman"/>
              </w:rPr>
              <w:t>ác Ban HĐND</w:t>
            </w:r>
            <w:r w:rsidR="00305397">
              <w:rPr>
                <w:rFonts w:ascii="Times New Roman" w:eastAsia="Times New Roman" w:hAnsi="Times New Roman" w:cs="Times New Roman"/>
              </w:rPr>
              <w:t>;</w:t>
            </w:r>
          </w:p>
          <w:p w14:paraId="4250E1F8" w14:textId="78C9F305" w:rsidR="00403DF4" w:rsidRPr="00403DF4" w:rsidRDefault="00305397" w:rsidP="00403DF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Các Tổ ĐB, </w:t>
            </w:r>
            <w:r w:rsidR="00336CC5">
              <w:rPr>
                <w:rFonts w:ascii="Times New Roman" w:eastAsia="Times New Roman" w:hAnsi="Times New Roman" w:cs="Times New Roman"/>
              </w:rPr>
              <w:t>ĐB</w:t>
            </w:r>
            <w:r w:rsidR="00403DF4" w:rsidRPr="00403DF4">
              <w:rPr>
                <w:rFonts w:ascii="Times New Roman" w:eastAsia="Times New Roman" w:hAnsi="Times New Roman" w:cs="Times New Roman"/>
              </w:rPr>
              <w:t xml:space="preserve"> HĐND xã;</w:t>
            </w:r>
          </w:p>
          <w:p w14:paraId="33F9B65E" w14:textId="77777777" w:rsidR="00403DF4" w:rsidRPr="00403DF4" w:rsidRDefault="00403DF4" w:rsidP="00403DF4">
            <w:pPr>
              <w:spacing w:after="0" w:line="240" w:lineRule="auto"/>
              <w:rPr>
                <w:rFonts w:ascii="Times New Roman" w:eastAsia="Times New Roman" w:hAnsi="Times New Roman" w:cs="Times New Roman"/>
              </w:rPr>
            </w:pPr>
            <w:r w:rsidRPr="00403DF4">
              <w:rPr>
                <w:rFonts w:ascii="Times New Roman" w:eastAsia="Times New Roman" w:hAnsi="Times New Roman" w:cs="Times New Roman"/>
              </w:rPr>
              <w:t>- VP Đảng ủy, VP HĐND&amp;UBND xã;</w:t>
            </w:r>
          </w:p>
          <w:p w14:paraId="0DD614BC" w14:textId="3359801E" w:rsidR="00403DF4" w:rsidRDefault="00403DF4" w:rsidP="00403DF4">
            <w:pPr>
              <w:spacing w:after="0" w:line="240" w:lineRule="auto"/>
              <w:rPr>
                <w:rFonts w:ascii="Times New Roman" w:eastAsia="Times New Roman" w:hAnsi="Times New Roman" w:cs="Times New Roman"/>
              </w:rPr>
            </w:pPr>
            <w:r w:rsidRPr="00403DF4">
              <w:rPr>
                <w:rFonts w:ascii="Times New Roman" w:eastAsia="Times New Roman" w:hAnsi="Times New Roman" w:cs="Times New Roman"/>
              </w:rPr>
              <w:t>- Các phòng, ban, đoàn thể</w:t>
            </w:r>
            <w:r w:rsidR="001047B6">
              <w:rPr>
                <w:rFonts w:ascii="Times New Roman" w:eastAsia="Times New Roman" w:hAnsi="Times New Roman" w:cs="Times New Roman"/>
              </w:rPr>
              <w:t xml:space="preserve"> cấp xã</w:t>
            </w:r>
            <w:r w:rsidRPr="00403DF4">
              <w:rPr>
                <w:rFonts w:ascii="Times New Roman" w:eastAsia="Times New Roman" w:hAnsi="Times New Roman" w:cs="Times New Roman"/>
              </w:rPr>
              <w:t>;</w:t>
            </w:r>
          </w:p>
          <w:p w14:paraId="3BF3482C" w14:textId="06E672F5" w:rsidR="00E50E36" w:rsidRPr="00403DF4" w:rsidRDefault="00E50E36" w:rsidP="00E50E36">
            <w:pPr>
              <w:spacing w:after="0" w:line="240" w:lineRule="auto"/>
              <w:rPr>
                <w:rFonts w:ascii="Times New Roman" w:eastAsia="Times New Roman" w:hAnsi="Times New Roman" w:cs="Times New Roman"/>
                <w:bCs/>
                <w:i/>
              </w:rPr>
            </w:pPr>
            <w:r>
              <w:rPr>
                <w:rFonts w:ascii="Times New Roman" w:eastAsia="Times New Roman" w:hAnsi="Times New Roman" w:cs="Times New Roman"/>
              </w:rPr>
              <w:t xml:space="preserve">- </w:t>
            </w:r>
            <w:r w:rsidRPr="00403DF4">
              <w:rPr>
                <w:rFonts w:ascii="Times New Roman" w:eastAsia="Times New Roman" w:hAnsi="Times New Roman" w:cs="Times New Roman"/>
              </w:rPr>
              <w:t xml:space="preserve">Như Điều </w:t>
            </w:r>
            <w:r>
              <w:rPr>
                <w:rFonts w:ascii="Times New Roman" w:eastAsia="Times New Roman" w:hAnsi="Times New Roman" w:cs="Times New Roman"/>
              </w:rPr>
              <w:t>3</w:t>
            </w:r>
            <w:r w:rsidR="00305397">
              <w:rPr>
                <w:rFonts w:ascii="Times New Roman" w:eastAsia="Times New Roman" w:hAnsi="Times New Roman" w:cs="Times New Roman"/>
              </w:rPr>
              <w:t>;</w:t>
            </w:r>
          </w:p>
          <w:p w14:paraId="60BD8BAD" w14:textId="65DEB8B7" w:rsidR="00403DF4" w:rsidRPr="00403DF4" w:rsidRDefault="00403DF4" w:rsidP="00403DF4">
            <w:pPr>
              <w:spacing w:after="0" w:line="240" w:lineRule="auto"/>
              <w:rPr>
                <w:rFonts w:ascii="Times New Roman" w:eastAsia="Times New Roman" w:hAnsi="Times New Roman" w:cs="Times New Roman"/>
                <w:bCs/>
              </w:rPr>
            </w:pPr>
            <w:r w:rsidRPr="00403DF4">
              <w:rPr>
                <w:rFonts w:ascii="Times New Roman" w:eastAsia="Times New Roman" w:hAnsi="Times New Roman" w:cs="Times New Roman"/>
              </w:rPr>
              <w:t>- Lưu: VT</w:t>
            </w:r>
            <w:r w:rsidR="00E50E36">
              <w:rPr>
                <w:rFonts w:ascii="Times New Roman" w:eastAsia="Times New Roman" w:hAnsi="Times New Roman" w:cs="Times New Roman"/>
              </w:rPr>
              <w:t>, HĐND</w:t>
            </w:r>
            <w:r w:rsidRPr="00403DF4">
              <w:rPr>
                <w:rFonts w:ascii="Times New Roman" w:eastAsia="Times New Roman" w:hAnsi="Times New Roman" w:cs="Times New Roman"/>
              </w:rPr>
              <w:t>.</w:t>
            </w:r>
          </w:p>
        </w:tc>
        <w:tc>
          <w:tcPr>
            <w:tcW w:w="4786" w:type="dxa"/>
            <w:tcBorders>
              <w:top w:val="nil"/>
              <w:left w:val="nil"/>
              <w:bottom w:val="nil"/>
              <w:right w:val="nil"/>
            </w:tcBorders>
          </w:tcPr>
          <w:p w14:paraId="7B443F88" w14:textId="77777777" w:rsidR="005D393A" w:rsidRPr="005D393A" w:rsidRDefault="005D393A" w:rsidP="005D393A">
            <w:pPr>
              <w:spacing w:after="0" w:line="240" w:lineRule="auto"/>
              <w:jc w:val="center"/>
              <w:rPr>
                <w:rFonts w:ascii="Times New Roman" w:eastAsia="Times New Roman" w:hAnsi="Times New Roman" w:cs="Times New Roman"/>
                <w:b/>
                <w:bCs/>
                <w:sz w:val="28"/>
                <w:szCs w:val="28"/>
              </w:rPr>
            </w:pPr>
            <w:r w:rsidRPr="005D393A">
              <w:rPr>
                <w:rFonts w:ascii="Times New Roman" w:eastAsia="Times New Roman" w:hAnsi="Times New Roman" w:cs="Times New Roman"/>
                <w:b/>
                <w:bCs/>
                <w:sz w:val="28"/>
                <w:szCs w:val="28"/>
              </w:rPr>
              <w:t>CHỦ TỊCH</w:t>
            </w:r>
          </w:p>
          <w:p w14:paraId="04464E94" w14:textId="77777777" w:rsidR="005D393A" w:rsidRPr="005D393A" w:rsidRDefault="005D393A" w:rsidP="005D393A">
            <w:pPr>
              <w:spacing w:after="0" w:line="240" w:lineRule="auto"/>
              <w:jc w:val="center"/>
              <w:rPr>
                <w:rFonts w:ascii="Times New Roman" w:eastAsia="Times New Roman" w:hAnsi="Times New Roman" w:cs="Times New Roman"/>
                <w:b/>
                <w:bCs/>
                <w:sz w:val="28"/>
                <w:szCs w:val="28"/>
              </w:rPr>
            </w:pPr>
          </w:p>
          <w:p w14:paraId="18413525" w14:textId="77777777" w:rsidR="005D393A" w:rsidRPr="005D393A" w:rsidRDefault="005D393A" w:rsidP="005D393A">
            <w:pPr>
              <w:spacing w:after="0" w:line="240" w:lineRule="auto"/>
              <w:jc w:val="center"/>
              <w:rPr>
                <w:rFonts w:ascii="Times New Roman" w:eastAsia="Times New Roman" w:hAnsi="Times New Roman" w:cs="Times New Roman"/>
                <w:b/>
                <w:bCs/>
                <w:sz w:val="28"/>
                <w:szCs w:val="28"/>
              </w:rPr>
            </w:pPr>
          </w:p>
          <w:p w14:paraId="18A09AD2" w14:textId="77777777" w:rsidR="005D393A" w:rsidRPr="005D393A" w:rsidRDefault="005D393A" w:rsidP="005D393A">
            <w:pPr>
              <w:spacing w:after="0" w:line="240" w:lineRule="auto"/>
              <w:jc w:val="center"/>
              <w:rPr>
                <w:rFonts w:ascii="Times New Roman" w:eastAsia="Times New Roman" w:hAnsi="Times New Roman" w:cs="Times New Roman"/>
                <w:b/>
                <w:bCs/>
                <w:sz w:val="28"/>
                <w:szCs w:val="28"/>
              </w:rPr>
            </w:pPr>
          </w:p>
          <w:p w14:paraId="64601D9D" w14:textId="77777777" w:rsidR="005D393A" w:rsidRPr="005D393A" w:rsidRDefault="005D393A" w:rsidP="005D393A">
            <w:pPr>
              <w:spacing w:after="0" w:line="240" w:lineRule="auto"/>
              <w:jc w:val="center"/>
              <w:rPr>
                <w:rFonts w:ascii="Times New Roman" w:eastAsia="Times New Roman" w:hAnsi="Times New Roman" w:cs="Times New Roman"/>
                <w:b/>
                <w:bCs/>
                <w:sz w:val="28"/>
                <w:szCs w:val="28"/>
              </w:rPr>
            </w:pPr>
          </w:p>
          <w:p w14:paraId="565CFA22" w14:textId="77777777" w:rsidR="005D393A" w:rsidRPr="005D393A" w:rsidRDefault="005D393A" w:rsidP="005D393A">
            <w:pPr>
              <w:spacing w:after="0" w:line="240" w:lineRule="auto"/>
              <w:jc w:val="center"/>
              <w:rPr>
                <w:rFonts w:ascii="Times New Roman" w:eastAsia="Times New Roman" w:hAnsi="Times New Roman" w:cs="Times New Roman"/>
                <w:b/>
                <w:bCs/>
                <w:sz w:val="28"/>
                <w:szCs w:val="28"/>
              </w:rPr>
            </w:pPr>
            <w:bookmarkStart w:id="1" w:name="_GoBack"/>
            <w:bookmarkEnd w:id="1"/>
          </w:p>
          <w:p w14:paraId="4E14D257" w14:textId="6078C629" w:rsidR="00403DF4" w:rsidRPr="00403DF4" w:rsidRDefault="003C0199" w:rsidP="005D393A">
            <w:pPr>
              <w:spacing w:after="0" w:line="240" w:lineRule="auto"/>
              <w:jc w:val="center"/>
              <w:rPr>
                <w:rFonts w:ascii="Times New Roman" w:eastAsia="Times New Roman" w:hAnsi="Times New Roman" w:cs="Times New Roman"/>
                <w:b/>
                <w:bCs/>
                <w:color w:val="FF0000"/>
                <w:sz w:val="28"/>
                <w:szCs w:val="28"/>
              </w:rPr>
            </w:pPr>
            <w:r>
              <w:rPr>
                <w:rFonts w:ascii="Times New Roman" w:eastAsia="Times New Roman" w:hAnsi="Times New Roman" w:cs="Times New Roman"/>
                <w:b/>
                <w:bCs/>
                <w:sz w:val="28"/>
                <w:szCs w:val="28"/>
              </w:rPr>
              <w:t>Trần Minh Hường</w:t>
            </w:r>
          </w:p>
        </w:tc>
      </w:tr>
    </w:tbl>
    <w:p w14:paraId="29FE5908" w14:textId="77777777" w:rsidR="00403DF4" w:rsidRPr="00403DF4" w:rsidRDefault="00403DF4" w:rsidP="00403DF4">
      <w:pPr>
        <w:spacing w:after="120" w:line="240" w:lineRule="auto"/>
        <w:rPr>
          <w:rFonts w:ascii="Times New Roman" w:eastAsia="Times New Roman" w:hAnsi="Times New Roman" w:cs="Times New Roman"/>
          <w:sz w:val="4"/>
          <w:szCs w:val="4"/>
        </w:rPr>
      </w:pPr>
    </w:p>
    <w:p w14:paraId="1DAA505D" w14:textId="77777777" w:rsidR="00403DF4" w:rsidRPr="00403DF4" w:rsidRDefault="00403DF4" w:rsidP="00403DF4">
      <w:pPr>
        <w:spacing w:after="0" w:line="240" w:lineRule="auto"/>
        <w:rPr>
          <w:rFonts w:ascii="Times New Roman" w:eastAsia="Times New Roman" w:hAnsi="Times New Roman" w:cs="Times New Roman"/>
          <w:sz w:val="4"/>
          <w:szCs w:val="4"/>
        </w:rPr>
      </w:pPr>
    </w:p>
    <w:p w14:paraId="5D8315E5" w14:textId="77777777" w:rsidR="00403DF4" w:rsidRDefault="00403DF4">
      <w:pPr>
        <w:rPr>
          <w:rFonts w:ascii="Times New Roman" w:eastAsia="Times New Roman" w:hAnsi="Times New Roman" w:cs="Times New Roman"/>
          <w:b/>
          <w:sz w:val="28"/>
          <w:szCs w:val="28"/>
          <w:lang w:val="en-GB"/>
        </w:rPr>
      </w:pPr>
      <w:r>
        <w:rPr>
          <w:rFonts w:ascii="Times New Roman" w:eastAsia="Times New Roman" w:hAnsi="Times New Roman" w:cs="Times New Roman"/>
          <w:b/>
          <w:sz w:val="28"/>
          <w:szCs w:val="28"/>
          <w:lang w:val="en-GB"/>
        </w:rPr>
        <w:br w:type="page"/>
      </w:r>
    </w:p>
    <w:tbl>
      <w:tblPr>
        <w:tblW w:w="9390" w:type="dxa"/>
        <w:tblInd w:w="108" w:type="dxa"/>
        <w:tblBorders>
          <w:insideH w:val="single" w:sz="4" w:space="0" w:color="auto"/>
        </w:tblBorders>
        <w:tblLayout w:type="fixed"/>
        <w:tblLook w:val="0000" w:firstRow="0" w:lastRow="0" w:firstColumn="0" w:lastColumn="0" w:noHBand="0" w:noVBand="0"/>
      </w:tblPr>
      <w:tblGrid>
        <w:gridCol w:w="2869"/>
        <w:gridCol w:w="6521"/>
      </w:tblGrid>
      <w:tr w:rsidR="008C4257" w:rsidRPr="00403DF4" w14:paraId="74D974B0" w14:textId="77777777" w:rsidTr="00CE5FE5">
        <w:trPr>
          <w:trHeight w:val="1055"/>
        </w:trPr>
        <w:tc>
          <w:tcPr>
            <w:tcW w:w="2869" w:type="dxa"/>
          </w:tcPr>
          <w:p w14:paraId="0E083437" w14:textId="77777777" w:rsidR="008C4257" w:rsidRPr="00403DF4" w:rsidRDefault="008C4257" w:rsidP="006C547F">
            <w:pPr>
              <w:spacing w:after="0" w:line="240" w:lineRule="auto"/>
              <w:ind w:left="-142" w:right="-86"/>
              <w:jc w:val="center"/>
              <w:rPr>
                <w:rFonts w:ascii="Times New Roman" w:eastAsia="Times New Roman" w:hAnsi="Times New Roman" w:cs="Times New Roman"/>
                <w:b/>
                <w:sz w:val="26"/>
                <w:szCs w:val="26"/>
              </w:rPr>
            </w:pPr>
            <w:r w:rsidRPr="00403DF4">
              <w:rPr>
                <w:rFonts w:ascii="Times New Roman" w:eastAsia="Times New Roman" w:hAnsi="Times New Roman" w:cs="Times New Roman"/>
                <w:b/>
                <w:sz w:val="26"/>
                <w:szCs w:val="26"/>
              </w:rPr>
              <w:lastRenderedPageBreak/>
              <w:t>HỘI ĐỒNG NHÂN DÂN</w:t>
            </w:r>
          </w:p>
          <w:p w14:paraId="39ABC969" w14:textId="43EFD7C2" w:rsidR="008C4257" w:rsidRPr="00CE5FE5" w:rsidRDefault="008C4257" w:rsidP="008C4257">
            <w:pPr>
              <w:spacing w:after="0" w:line="240" w:lineRule="auto"/>
              <w:ind w:left="-142" w:right="-86"/>
              <w:jc w:val="center"/>
              <w:rPr>
                <w:rFonts w:ascii="Times New Roman" w:eastAsia="Times New Roman" w:hAnsi="Times New Roman" w:cs="Times New Roman"/>
                <w:b/>
                <w:sz w:val="26"/>
                <w:szCs w:val="26"/>
              </w:rPr>
            </w:pPr>
            <w:r w:rsidRPr="00403DF4">
              <w:rPr>
                <w:rFonts w:ascii="Times New Roman" w:eastAsia="Times New Roman" w:hAnsi="Times New Roman" w:cs="Times New Roman"/>
                <w:b/>
                <w:sz w:val="26"/>
                <w:szCs w:val="26"/>
              </w:rPr>
              <w:t xml:space="preserve">XÃ </w:t>
            </w:r>
            <w:r w:rsidR="003C0199">
              <w:rPr>
                <w:rFonts w:ascii="Times New Roman" w:eastAsia="Times New Roman" w:hAnsi="Times New Roman" w:cs="Times New Roman"/>
                <w:b/>
                <w:sz w:val="26"/>
                <w:szCs w:val="26"/>
              </w:rPr>
              <w:t>TÂN GIANH</w:t>
            </w:r>
          </w:p>
          <w:p w14:paraId="6FC73378" w14:textId="7E062604" w:rsidR="008C4257" w:rsidRPr="00403DF4" w:rsidRDefault="00EB5B3C" w:rsidP="008C4257">
            <w:pPr>
              <w:spacing w:after="0" w:line="240" w:lineRule="auto"/>
              <w:ind w:left="-142" w:right="-86"/>
              <w:jc w:val="center"/>
              <w:rPr>
                <w:rFonts w:ascii="Times New Roman" w:eastAsia="Times New Roman" w:hAnsi="Times New Roman" w:cs="Times New Roman"/>
                <w:b/>
                <w:sz w:val="26"/>
                <w:szCs w:val="26"/>
              </w:rPr>
            </w:pPr>
            <w:r w:rsidRPr="00CE5FE5">
              <w:rPr>
                <w:rFonts w:ascii="Times New Roman" w:eastAsia="Times New Roman" w:hAnsi="Times New Roman" w:cs="Times New Roman"/>
                <w:b/>
                <w:noProof/>
                <w:sz w:val="26"/>
                <w:szCs w:val="26"/>
              </w:rPr>
              <mc:AlternateContent>
                <mc:Choice Requires="wps">
                  <w:drawing>
                    <wp:anchor distT="0" distB="0" distL="114300" distR="114300" simplePos="0" relativeHeight="251671040" behindDoc="0" locked="0" layoutInCell="1" allowOverlap="1" wp14:anchorId="268744D3" wp14:editId="64052584">
                      <wp:simplePos x="0" y="0"/>
                      <wp:positionH relativeFrom="column">
                        <wp:posOffset>316230</wp:posOffset>
                      </wp:positionH>
                      <wp:positionV relativeFrom="paragraph">
                        <wp:posOffset>24130</wp:posOffset>
                      </wp:positionV>
                      <wp:extent cx="981075" cy="0"/>
                      <wp:effectExtent l="0" t="0" r="28575" b="19050"/>
                      <wp:wrapNone/>
                      <wp:docPr id="163411901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CEB71E" id="Straight Connector 9"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pt,1.9pt" to="102.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"/>
                  </w:pict>
                </mc:Fallback>
              </mc:AlternateContent>
            </w:r>
          </w:p>
        </w:tc>
        <w:tc>
          <w:tcPr>
            <w:tcW w:w="6521" w:type="dxa"/>
          </w:tcPr>
          <w:p w14:paraId="480E833F" w14:textId="77777777" w:rsidR="008C4257" w:rsidRPr="00403DF4" w:rsidRDefault="008C4257" w:rsidP="006C547F">
            <w:pPr>
              <w:spacing w:after="0" w:line="240" w:lineRule="auto"/>
              <w:ind w:left="-142" w:right="-1"/>
              <w:jc w:val="center"/>
              <w:rPr>
                <w:rFonts w:ascii="Times New Roman" w:eastAsia="Times New Roman" w:hAnsi="Times New Roman" w:cs="Times New Roman"/>
                <w:b/>
                <w:bCs/>
                <w:iCs/>
                <w:sz w:val="26"/>
                <w:szCs w:val="28"/>
              </w:rPr>
            </w:pPr>
            <w:r w:rsidRPr="00403DF4">
              <w:rPr>
                <w:rFonts w:ascii="Times New Roman" w:eastAsia="Times New Roman" w:hAnsi="Times New Roman" w:cs="Times New Roman"/>
                <w:b/>
                <w:bCs/>
                <w:iCs/>
                <w:sz w:val="26"/>
                <w:szCs w:val="28"/>
              </w:rPr>
              <w:t>CỘNG HÒA XÃ HỘI CHỦ NGHĨA VIỆT NAM</w:t>
            </w:r>
          </w:p>
          <w:p w14:paraId="19CE0554" w14:textId="77777777" w:rsidR="008C4257" w:rsidRPr="00CE5FE5" w:rsidRDefault="008C4257" w:rsidP="008C4257">
            <w:pPr>
              <w:spacing w:after="0" w:line="240" w:lineRule="auto"/>
              <w:ind w:left="-142" w:right="-1"/>
              <w:jc w:val="center"/>
              <w:rPr>
                <w:rFonts w:ascii="Times New Roman" w:eastAsia="Times New Roman" w:hAnsi="Times New Roman" w:cs="Times New Roman"/>
                <w:b/>
                <w:bCs/>
                <w:iCs/>
                <w:sz w:val="28"/>
                <w:szCs w:val="28"/>
              </w:rPr>
            </w:pPr>
            <w:r w:rsidRPr="00403DF4">
              <w:rPr>
                <w:rFonts w:ascii="Times New Roman" w:eastAsia="Times New Roman" w:hAnsi="Times New Roman" w:cs="Times New Roman"/>
                <w:b/>
                <w:bCs/>
                <w:iCs/>
                <w:sz w:val="28"/>
                <w:szCs w:val="28"/>
              </w:rPr>
              <w:t>Độc lập - Tự do - Hạnh phúc</w:t>
            </w:r>
          </w:p>
          <w:p w14:paraId="47A73643" w14:textId="05CCB87B" w:rsidR="008C4257" w:rsidRPr="00403DF4" w:rsidRDefault="008C4257" w:rsidP="008C4257">
            <w:pPr>
              <w:spacing w:after="0" w:line="240" w:lineRule="auto"/>
              <w:ind w:left="-142" w:right="-1"/>
              <w:jc w:val="center"/>
              <w:rPr>
                <w:rFonts w:ascii="Times New Roman" w:eastAsia="Times New Roman" w:hAnsi="Times New Roman" w:cs="Times New Roman"/>
                <w:b/>
                <w:bCs/>
                <w:iCs/>
                <w:sz w:val="28"/>
                <w:szCs w:val="28"/>
              </w:rPr>
            </w:pPr>
            <w:r w:rsidRPr="00CE5FE5">
              <w:rPr>
                <w:rFonts w:ascii="Times New Roman" w:eastAsia="Times New Roman" w:hAnsi="Times New Roman" w:cs="Times New Roman"/>
                <w:bCs/>
                <w:noProof/>
                <w:sz w:val="24"/>
                <w:szCs w:val="20"/>
              </w:rPr>
              <mc:AlternateContent>
                <mc:Choice Requires="wps">
                  <w:drawing>
                    <wp:anchor distT="0" distB="0" distL="114300" distR="114300" simplePos="0" relativeHeight="251672064" behindDoc="0" locked="0" layoutInCell="1" allowOverlap="1" wp14:anchorId="697D7D9D" wp14:editId="4BB7237A">
                      <wp:simplePos x="0" y="0"/>
                      <wp:positionH relativeFrom="column">
                        <wp:posOffset>872808</wp:posOffset>
                      </wp:positionH>
                      <wp:positionV relativeFrom="paragraph">
                        <wp:posOffset>15240</wp:posOffset>
                      </wp:positionV>
                      <wp:extent cx="2157095" cy="0"/>
                      <wp:effectExtent l="0" t="0" r="0" b="0"/>
                      <wp:wrapNone/>
                      <wp:docPr id="178050873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AEB4DB" id="Straight Connector 8"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5pt,1.2pt" to="238.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"/>
                  </w:pict>
                </mc:Fallback>
              </mc:AlternateContent>
            </w:r>
          </w:p>
        </w:tc>
      </w:tr>
    </w:tbl>
    <w:p w14:paraId="7490F9D3" w14:textId="0B12AB08" w:rsidR="00BB675F" w:rsidRPr="005768F8" w:rsidRDefault="00C65D8C" w:rsidP="007A185A">
      <w:pPr>
        <w:spacing w:after="0" w:line="240" w:lineRule="auto"/>
        <w:ind w:right="119"/>
        <w:jc w:val="center"/>
        <w:rPr>
          <w:rFonts w:ascii="Times New Roman" w:eastAsia="Times New Roman" w:hAnsi="Times New Roman" w:cs="Times New Roman"/>
          <w:b/>
          <w:sz w:val="28"/>
          <w:szCs w:val="28"/>
          <w:lang w:val="en-GB"/>
        </w:rPr>
      </w:pPr>
      <w:r w:rsidRPr="005768F8">
        <w:rPr>
          <w:rFonts w:ascii="Times New Roman" w:eastAsia="Times New Roman" w:hAnsi="Times New Roman" w:cs="Times New Roman"/>
          <w:b/>
          <w:sz w:val="28"/>
          <w:szCs w:val="28"/>
          <w:lang w:val="en-GB"/>
        </w:rPr>
        <w:t xml:space="preserve">QUY CHẾ </w:t>
      </w:r>
      <w:r w:rsidR="00BB675F" w:rsidRPr="005768F8">
        <w:rPr>
          <w:rFonts w:ascii="Times New Roman" w:eastAsia="Times New Roman" w:hAnsi="Times New Roman" w:cs="Times New Roman"/>
          <w:b/>
          <w:sz w:val="28"/>
          <w:szCs w:val="28"/>
          <w:lang w:val="en-GB"/>
        </w:rPr>
        <w:t>LÀM VIỆC</w:t>
      </w:r>
    </w:p>
    <w:p w14:paraId="11A6970D" w14:textId="70AF9683" w:rsidR="00C65D8C" w:rsidRPr="005768F8" w:rsidRDefault="00C65D8C" w:rsidP="007A185A">
      <w:pPr>
        <w:spacing w:after="0" w:line="240" w:lineRule="auto"/>
        <w:ind w:right="119"/>
        <w:jc w:val="center"/>
        <w:rPr>
          <w:rFonts w:ascii="Times New Roman" w:eastAsia="Times New Roman" w:hAnsi="Times New Roman" w:cs="Times New Roman"/>
          <w:b/>
          <w:sz w:val="28"/>
          <w:szCs w:val="28"/>
          <w:lang w:val="en-GB"/>
        </w:rPr>
      </w:pPr>
      <w:r w:rsidRPr="005768F8">
        <w:rPr>
          <w:rFonts w:ascii="Times New Roman" w:eastAsia="Times New Roman" w:hAnsi="Times New Roman" w:cs="Times New Roman"/>
          <w:b/>
          <w:sz w:val="28"/>
          <w:szCs w:val="28"/>
          <w:lang w:val="en-GB"/>
        </w:rPr>
        <w:t xml:space="preserve">CỦA HỘI ĐỒNG NHÂN DÂN </w:t>
      </w:r>
      <w:r w:rsidR="00BB675F" w:rsidRPr="005768F8">
        <w:rPr>
          <w:rFonts w:ascii="Times New Roman" w:eastAsia="Times New Roman" w:hAnsi="Times New Roman" w:cs="Times New Roman"/>
          <w:b/>
          <w:sz w:val="28"/>
          <w:szCs w:val="28"/>
          <w:lang w:val="en-GB"/>
        </w:rPr>
        <w:t xml:space="preserve">XÃ </w:t>
      </w:r>
      <w:r w:rsidR="003C0199">
        <w:rPr>
          <w:rFonts w:ascii="Times New Roman" w:eastAsia="Times New Roman" w:hAnsi="Times New Roman" w:cs="Times New Roman"/>
          <w:b/>
          <w:sz w:val="28"/>
          <w:szCs w:val="28"/>
          <w:lang w:val="en-GB"/>
        </w:rPr>
        <w:t>TÂN GIANH</w:t>
      </w:r>
    </w:p>
    <w:p w14:paraId="3EFD9953" w14:textId="7BBDA3A6" w:rsidR="00C65D8C" w:rsidRPr="00CE5FE5" w:rsidRDefault="00C65D8C" w:rsidP="007A185A">
      <w:pPr>
        <w:spacing w:after="0" w:line="240" w:lineRule="auto"/>
        <w:ind w:right="119"/>
        <w:jc w:val="center"/>
        <w:rPr>
          <w:rFonts w:ascii="Times New Roman" w:eastAsia="Times New Roman" w:hAnsi="Times New Roman" w:cs="Times New Roman"/>
          <w:b/>
          <w:sz w:val="26"/>
          <w:szCs w:val="26"/>
          <w:lang w:val="en-GB"/>
        </w:rPr>
      </w:pPr>
      <w:r w:rsidRPr="005768F8">
        <w:rPr>
          <w:rFonts w:ascii="Times New Roman" w:eastAsia="Times New Roman" w:hAnsi="Times New Roman" w:cs="Times New Roman"/>
          <w:b/>
          <w:sz w:val="28"/>
          <w:szCs w:val="28"/>
          <w:lang w:val="en-GB"/>
        </w:rPr>
        <w:t>KHOÁ I</w:t>
      </w:r>
      <w:r w:rsidR="003C0199">
        <w:rPr>
          <w:rFonts w:ascii="Times New Roman" w:eastAsia="Times New Roman" w:hAnsi="Times New Roman" w:cs="Times New Roman"/>
          <w:b/>
          <w:sz w:val="28"/>
          <w:szCs w:val="28"/>
          <w:lang w:val="en-GB"/>
        </w:rPr>
        <w:t>I</w:t>
      </w:r>
      <w:r w:rsidRPr="005768F8">
        <w:rPr>
          <w:rFonts w:ascii="Times New Roman" w:eastAsia="Times New Roman" w:hAnsi="Times New Roman" w:cs="Times New Roman"/>
          <w:b/>
          <w:sz w:val="28"/>
          <w:szCs w:val="28"/>
          <w:lang w:val="en-GB"/>
        </w:rPr>
        <w:t>, NHIỆM KỲ 202</w:t>
      </w:r>
      <w:r w:rsidR="003C0199">
        <w:rPr>
          <w:rFonts w:ascii="Times New Roman" w:eastAsia="Times New Roman" w:hAnsi="Times New Roman" w:cs="Times New Roman"/>
          <w:b/>
          <w:sz w:val="28"/>
          <w:szCs w:val="28"/>
          <w:lang w:val="en-GB"/>
        </w:rPr>
        <w:t>6</w:t>
      </w:r>
      <w:r w:rsidRPr="005768F8">
        <w:rPr>
          <w:rFonts w:ascii="Times New Roman" w:eastAsia="Times New Roman" w:hAnsi="Times New Roman" w:cs="Times New Roman"/>
          <w:b/>
          <w:sz w:val="28"/>
          <w:szCs w:val="28"/>
          <w:lang w:val="en-GB"/>
        </w:rPr>
        <w:t xml:space="preserve"> - 20</w:t>
      </w:r>
      <w:r w:rsidR="003C0199">
        <w:rPr>
          <w:rFonts w:ascii="Times New Roman" w:eastAsia="Times New Roman" w:hAnsi="Times New Roman" w:cs="Times New Roman"/>
          <w:b/>
          <w:sz w:val="28"/>
          <w:szCs w:val="28"/>
          <w:lang w:val="en-GB"/>
        </w:rPr>
        <w:t>31</w:t>
      </w:r>
    </w:p>
    <w:p w14:paraId="754FFEFD" w14:textId="77777777" w:rsidR="00507CA7" w:rsidRDefault="00C65D8C" w:rsidP="007A185A">
      <w:pPr>
        <w:spacing w:after="0" w:line="240" w:lineRule="auto"/>
        <w:ind w:right="119"/>
        <w:jc w:val="center"/>
        <w:rPr>
          <w:rFonts w:ascii="Times New Roman" w:eastAsia="Times New Roman" w:hAnsi="Times New Roman" w:cs="Times New Roman"/>
          <w:i/>
          <w:sz w:val="24"/>
          <w:szCs w:val="24"/>
          <w:lang w:val="en-GB"/>
        </w:rPr>
      </w:pPr>
      <w:r w:rsidRPr="00CE5FE5">
        <w:rPr>
          <w:rFonts w:ascii="Times New Roman" w:eastAsia="Times New Roman" w:hAnsi="Times New Roman" w:cs="Times New Roman"/>
          <w:i/>
          <w:sz w:val="24"/>
          <w:szCs w:val="24"/>
          <w:lang w:val="en-GB"/>
        </w:rPr>
        <w:t>(Ba</w:t>
      </w:r>
      <w:r w:rsidR="00EB5B3C">
        <w:rPr>
          <w:rFonts w:ascii="Times New Roman" w:eastAsia="Times New Roman" w:hAnsi="Times New Roman" w:cs="Times New Roman"/>
          <w:i/>
          <w:sz w:val="24"/>
          <w:szCs w:val="24"/>
          <w:lang w:val="en-GB"/>
        </w:rPr>
        <w:t>n</w:t>
      </w:r>
      <w:r w:rsidR="002A0A71">
        <w:rPr>
          <w:rFonts w:ascii="Times New Roman" w:eastAsia="Times New Roman" w:hAnsi="Times New Roman" w:cs="Times New Roman"/>
          <w:i/>
          <w:sz w:val="24"/>
          <w:szCs w:val="24"/>
          <w:lang w:val="en-GB"/>
        </w:rPr>
        <w:t xml:space="preserve"> hành kèm theo Nghị quyết số     </w:t>
      </w:r>
      <w:r w:rsidR="007626CB">
        <w:rPr>
          <w:rFonts w:ascii="Times New Roman" w:eastAsia="Times New Roman" w:hAnsi="Times New Roman" w:cs="Times New Roman"/>
          <w:i/>
          <w:sz w:val="24"/>
          <w:szCs w:val="24"/>
          <w:lang w:val="en-GB"/>
        </w:rPr>
        <w:t>/2026</w:t>
      </w:r>
      <w:r w:rsidRPr="00CE5FE5">
        <w:rPr>
          <w:rFonts w:ascii="Times New Roman" w:eastAsia="Times New Roman" w:hAnsi="Times New Roman" w:cs="Times New Roman"/>
          <w:i/>
          <w:sz w:val="24"/>
          <w:szCs w:val="24"/>
          <w:lang w:val="en-GB"/>
        </w:rPr>
        <w:t>/NQ-HĐND ngày</w:t>
      </w:r>
      <w:r w:rsidR="005768F8">
        <w:rPr>
          <w:rFonts w:ascii="Times New Roman" w:eastAsia="Times New Roman" w:hAnsi="Times New Roman" w:cs="Times New Roman"/>
          <w:i/>
          <w:sz w:val="24"/>
          <w:szCs w:val="24"/>
          <w:lang w:val="en-GB"/>
        </w:rPr>
        <w:t xml:space="preserve">  </w:t>
      </w:r>
      <w:r w:rsidRPr="00CE5FE5">
        <w:rPr>
          <w:rFonts w:ascii="Times New Roman" w:eastAsia="Times New Roman" w:hAnsi="Times New Roman" w:cs="Times New Roman"/>
          <w:i/>
          <w:sz w:val="24"/>
          <w:szCs w:val="24"/>
          <w:lang w:val="en-GB"/>
        </w:rPr>
        <w:t xml:space="preserve"> </w:t>
      </w:r>
      <w:r w:rsidR="00EB5B3C">
        <w:rPr>
          <w:rFonts w:ascii="Times New Roman" w:eastAsia="Times New Roman" w:hAnsi="Times New Roman" w:cs="Times New Roman"/>
          <w:i/>
          <w:sz w:val="24"/>
          <w:szCs w:val="24"/>
          <w:lang w:val="en-GB"/>
        </w:rPr>
        <w:t xml:space="preserve"> </w:t>
      </w:r>
      <w:r w:rsidRPr="00CE5FE5">
        <w:rPr>
          <w:rFonts w:ascii="Times New Roman" w:eastAsia="Times New Roman" w:hAnsi="Times New Roman" w:cs="Times New Roman"/>
          <w:i/>
          <w:sz w:val="24"/>
          <w:szCs w:val="24"/>
          <w:lang w:val="en-GB"/>
        </w:rPr>
        <w:t>/</w:t>
      </w:r>
      <w:r w:rsidR="003C0199">
        <w:rPr>
          <w:rFonts w:ascii="Times New Roman" w:eastAsia="Times New Roman" w:hAnsi="Times New Roman" w:cs="Times New Roman"/>
          <w:i/>
          <w:sz w:val="24"/>
          <w:szCs w:val="24"/>
          <w:lang w:val="en-GB"/>
        </w:rPr>
        <w:t xml:space="preserve">    </w:t>
      </w:r>
      <w:r w:rsidRPr="00CE5FE5">
        <w:rPr>
          <w:rFonts w:ascii="Times New Roman" w:eastAsia="Times New Roman" w:hAnsi="Times New Roman" w:cs="Times New Roman"/>
          <w:i/>
          <w:sz w:val="24"/>
          <w:szCs w:val="24"/>
          <w:lang w:val="en-GB"/>
        </w:rPr>
        <w:t>/202</w:t>
      </w:r>
      <w:r w:rsidR="003C0199">
        <w:rPr>
          <w:rFonts w:ascii="Times New Roman" w:eastAsia="Times New Roman" w:hAnsi="Times New Roman" w:cs="Times New Roman"/>
          <w:i/>
          <w:sz w:val="24"/>
          <w:szCs w:val="24"/>
          <w:lang w:val="en-GB"/>
        </w:rPr>
        <w:t>6</w:t>
      </w:r>
      <w:r w:rsidR="0065280A" w:rsidRPr="00CE5FE5">
        <w:rPr>
          <w:rFonts w:ascii="Times New Roman" w:eastAsia="Times New Roman" w:hAnsi="Times New Roman" w:cs="Times New Roman"/>
          <w:i/>
          <w:sz w:val="24"/>
          <w:szCs w:val="24"/>
          <w:lang w:val="en-GB"/>
        </w:rPr>
        <w:t xml:space="preserve"> </w:t>
      </w:r>
    </w:p>
    <w:p w14:paraId="0BDFD5B7" w14:textId="18F63403" w:rsidR="00C65D8C" w:rsidRPr="00CE5FE5" w:rsidRDefault="00C65D8C" w:rsidP="007A185A">
      <w:pPr>
        <w:spacing w:after="0" w:line="240" w:lineRule="auto"/>
        <w:ind w:right="119"/>
        <w:jc w:val="center"/>
        <w:rPr>
          <w:rFonts w:ascii="Times New Roman" w:eastAsia="Times New Roman" w:hAnsi="Times New Roman" w:cs="Times New Roman"/>
          <w:i/>
          <w:sz w:val="24"/>
          <w:szCs w:val="24"/>
          <w:lang w:val="en-GB"/>
        </w:rPr>
      </w:pPr>
      <w:r w:rsidRPr="00CE5FE5">
        <w:rPr>
          <w:rFonts w:ascii="Times New Roman" w:eastAsia="Times New Roman" w:hAnsi="Times New Roman" w:cs="Times New Roman"/>
          <w:i/>
          <w:sz w:val="24"/>
          <w:szCs w:val="24"/>
          <w:lang w:val="en-GB"/>
        </w:rPr>
        <w:t xml:space="preserve">của HĐND </w:t>
      </w:r>
      <w:r w:rsidR="00BB675F" w:rsidRPr="00CE5FE5">
        <w:rPr>
          <w:rFonts w:ascii="Times New Roman" w:eastAsia="Times New Roman" w:hAnsi="Times New Roman" w:cs="Times New Roman"/>
          <w:i/>
          <w:sz w:val="24"/>
          <w:szCs w:val="24"/>
          <w:lang w:val="en-GB"/>
        </w:rPr>
        <w:t xml:space="preserve">xã </w:t>
      </w:r>
      <w:r w:rsidR="003C0199">
        <w:rPr>
          <w:rFonts w:ascii="Times New Roman" w:eastAsia="Times New Roman" w:hAnsi="Times New Roman" w:cs="Times New Roman"/>
          <w:i/>
          <w:sz w:val="24"/>
          <w:szCs w:val="24"/>
          <w:lang w:val="en-GB"/>
        </w:rPr>
        <w:t>Tân Gianh</w:t>
      </w:r>
      <w:r w:rsidRPr="00CE5FE5">
        <w:rPr>
          <w:rFonts w:ascii="Times New Roman" w:eastAsia="Times New Roman" w:hAnsi="Times New Roman" w:cs="Times New Roman"/>
          <w:i/>
          <w:sz w:val="24"/>
          <w:szCs w:val="24"/>
          <w:lang w:val="en-GB"/>
        </w:rPr>
        <w:t>)</w:t>
      </w:r>
    </w:p>
    <w:p w14:paraId="25167AE4" w14:textId="77777777" w:rsidR="00C65D8C" w:rsidRPr="00C65D8C" w:rsidRDefault="00C65D8C" w:rsidP="007A185A">
      <w:pPr>
        <w:spacing w:after="0" w:line="240" w:lineRule="auto"/>
        <w:jc w:val="center"/>
        <w:rPr>
          <w:rFonts w:ascii="Times New Roman" w:eastAsia="Times New Roman" w:hAnsi="Times New Roman" w:cs="Times New Roman"/>
          <w:b/>
          <w:sz w:val="28"/>
          <w:szCs w:val="28"/>
          <w:shd w:val="clear" w:color="auto" w:fill="FFFFFF"/>
          <w:lang w:val="en-GB"/>
        </w:rPr>
      </w:pPr>
      <w:r w:rsidRPr="00C65D8C">
        <w:rPr>
          <w:rFonts w:ascii="Times New Roman" w:eastAsia="Times New Roman" w:hAnsi="Times New Roman" w:cs="Times New Roman"/>
          <w:i/>
          <w:noProof/>
          <w:sz w:val="28"/>
          <w:szCs w:val="28"/>
        </w:rPr>
        <mc:AlternateContent>
          <mc:Choice Requires="wps">
            <w:drawing>
              <wp:anchor distT="0" distB="0" distL="114300" distR="114300" simplePos="0" relativeHeight="251663360" behindDoc="0" locked="0" layoutInCell="1" allowOverlap="1" wp14:anchorId="4DDAD72A" wp14:editId="5794895E">
                <wp:simplePos x="0" y="0"/>
                <wp:positionH relativeFrom="column">
                  <wp:posOffset>2206625</wp:posOffset>
                </wp:positionH>
                <wp:positionV relativeFrom="paragraph">
                  <wp:posOffset>53340</wp:posOffset>
                </wp:positionV>
                <wp:extent cx="143637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6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27F90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5pt,4.2pt" to="286.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"/>
            </w:pict>
          </mc:Fallback>
        </mc:AlternateContent>
      </w:r>
    </w:p>
    <w:p w14:paraId="6A753326" w14:textId="77777777" w:rsidR="00C65D8C" w:rsidRPr="001B49AA" w:rsidRDefault="00C65D8C" w:rsidP="007A185A">
      <w:pPr>
        <w:keepNext/>
        <w:spacing w:after="0" w:line="240" w:lineRule="auto"/>
        <w:jc w:val="center"/>
        <w:outlineLvl w:val="0"/>
        <w:rPr>
          <w:rFonts w:ascii="Times New Roman" w:eastAsia="Times New Roman" w:hAnsi="Times New Roman" w:cs="Times New Roman"/>
          <w:b/>
          <w:sz w:val="16"/>
          <w:szCs w:val="8"/>
        </w:rPr>
      </w:pPr>
    </w:p>
    <w:bookmarkEnd w:id="0"/>
    <w:p w14:paraId="33A344B7" w14:textId="77777777" w:rsidR="007A185A" w:rsidRPr="007A185A" w:rsidRDefault="007A185A" w:rsidP="008C4257">
      <w:pPr>
        <w:spacing w:after="0" w:line="276" w:lineRule="auto"/>
        <w:jc w:val="center"/>
        <w:rPr>
          <w:rFonts w:ascii="Times New Roman" w:hAnsi="Times New Roman" w:cs="Times New Roman"/>
          <w:b/>
          <w:bCs/>
          <w:sz w:val="28"/>
          <w:szCs w:val="28"/>
        </w:rPr>
      </w:pPr>
      <w:r w:rsidRPr="007A185A">
        <w:rPr>
          <w:rFonts w:ascii="Times New Roman" w:hAnsi="Times New Roman" w:cs="Times New Roman"/>
          <w:b/>
          <w:bCs/>
          <w:sz w:val="28"/>
          <w:szCs w:val="28"/>
        </w:rPr>
        <w:t>Chương I</w:t>
      </w:r>
    </w:p>
    <w:p w14:paraId="198FEDE2" w14:textId="77777777" w:rsidR="007A185A" w:rsidRPr="007A185A" w:rsidRDefault="007A185A" w:rsidP="008C4257">
      <w:pPr>
        <w:spacing w:after="0" w:line="276" w:lineRule="auto"/>
        <w:jc w:val="center"/>
        <w:rPr>
          <w:rFonts w:ascii="Times New Roman" w:hAnsi="Times New Roman" w:cs="Times New Roman"/>
          <w:b/>
          <w:bCs/>
          <w:sz w:val="28"/>
          <w:szCs w:val="28"/>
        </w:rPr>
      </w:pPr>
      <w:r w:rsidRPr="007A185A">
        <w:rPr>
          <w:rFonts w:ascii="Times New Roman" w:hAnsi="Times New Roman" w:cs="Times New Roman"/>
          <w:b/>
          <w:bCs/>
          <w:sz w:val="28"/>
          <w:szCs w:val="28"/>
        </w:rPr>
        <w:t>NHỮNG QUY ĐỊNH CHUNG</w:t>
      </w:r>
    </w:p>
    <w:p w14:paraId="41A5C2EE"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1.</w:t>
      </w:r>
      <w:r w:rsidRPr="00507CA7">
        <w:rPr>
          <w:rFonts w:ascii="Times New Roman" w:hAnsi="Times New Roman" w:cs="Times New Roman"/>
          <w:b/>
          <w:sz w:val="28"/>
          <w:szCs w:val="28"/>
        </w:rPr>
        <w:t xml:space="preserve"> Phạm vi điều chỉnh</w:t>
      </w:r>
    </w:p>
    <w:p w14:paraId="0F33F769" w14:textId="4C5F1A4B"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Quy chế này quy định về nguyên tắc, chế độ, hình thức làm việc, quy trình, thực hiện nhiệm vụ, quyền hạn, quan hệ công tác của Hội đồng nhân dân, Thường trực Hội đồng nhân dân, Ban của Hội đồng nhân dân, Tổ đại biểu Hội đồng nhân dân, đại biểu Hội đồng nhân dân </w:t>
      </w:r>
      <w:r w:rsidR="001B49AA">
        <w:rPr>
          <w:rFonts w:ascii="Times New Roman" w:hAnsi="Times New Roman" w:cs="Times New Roman"/>
          <w:sz w:val="28"/>
          <w:szCs w:val="28"/>
        </w:rPr>
        <w:t>xã</w:t>
      </w:r>
      <w:r w:rsidRPr="007A185A">
        <w:rPr>
          <w:rFonts w:ascii="Times New Roman" w:hAnsi="Times New Roman" w:cs="Times New Roman"/>
          <w:sz w:val="28"/>
          <w:szCs w:val="28"/>
        </w:rPr>
        <w:t xml:space="preserve"> </w:t>
      </w:r>
      <w:r w:rsidR="003C0199">
        <w:rPr>
          <w:rFonts w:ascii="Times New Roman" w:hAnsi="Times New Roman" w:cs="Times New Roman"/>
          <w:sz w:val="28"/>
          <w:szCs w:val="28"/>
        </w:rPr>
        <w:t>Tân Gianh</w:t>
      </w:r>
      <w:r w:rsidR="009672F8">
        <w:rPr>
          <w:rFonts w:ascii="Times New Roman" w:hAnsi="Times New Roman" w:cs="Times New Roman"/>
          <w:sz w:val="28"/>
          <w:szCs w:val="28"/>
        </w:rPr>
        <w:t>.</w:t>
      </w:r>
    </w:p>
    <w:p w14:paraId="57A72D8B" w14:textId="4D0801CB"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2.</w:t>
      </w:r>
      <w:r w:rsidRPr="00507CA7">
        <w:rPr>
          <w:rFonts w:ascii="Times New Roman" w:hAnsi="Times New Roman" w:cs="Times New Roman"/>
          <w:b/>
          <w:sz w:val="28"/>
          <w:szCs w:val="28"/>
        </w:rPr>
        <w:t xml:space="preserve"> Nguyên tắc, chế độ làm việc của Hội đồng nhân dân</w:t>
      </w:r>
    </w:p>
    <w:p w14:paraId="438B026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Hoạt động của Hội đồng nhân dân phải tuân thủ Hiến pháp và pháp luật, thực hiện nguyên tắc tập trung dân chủ, công khai, minh bạch, phát huy quyền làm chủ của Nhân dân, phục vụ Nhân dân và chịu sự giám sát của Nhân dân, thực hiện hiệu quả ứng dụng công nghệ thông tin và chuyển đổi số.</w:t>
      </w:r>
    </w:p>
    <w:p w14:paraId="46E78873"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Hội đồng nhân dân hoạt động theo chế độ tập thể, quyết định theo đa số, bảo đảm trách nhiệm giải trình gắn với cơ chế kiểm soát quyền lực. Đại biểu Hội đồng nhân dân bình đẳng trong thảo luận và quyết định các vấn đề thuộc nhiệm vụ, quyền hạn của Hội đồng nhân dân.</w:t>
      </w:r>
    </w:p>
    <w:p w14:paraId="3B6A809D" w14:textId="04378043"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3. Thường trực Hội đồng nhân dân, Ban của Hội đồng nhân dân </w:t>
      </w:r>
      <w:r w:rsidR="007626CB">
        <w:rPr>
          <w:rFonts w:ascii="Times New Roman" w:hAnsi="Times New Roman" w:cs="Times New Roman"/>
          <w:sz w:val="28"/>
          <w:szCs w:val="28"/>
        </w:rPr>
        <w:t xml:space="preserve">xã </w:t>
      </w:r>
      <w:r w:rsidRPr="007A185A">
        <w:rPr>
          <w:rFonts w:ascii="Times New Roman" w:hAnsi="Times New Roman" w:cs="Times New Roman"/>
          <w:sz w:val="28"/>
          <w:szCs w:val="28"/>
        </w:rPr>
        <w:t xml:space="preserve">chịu trách nhiệm và báo cáo kết quả thực hiện nhiệm vụ, quyền hạn được giao trước Hội đồng nhân dân </w:t>
      </w:r>
      <w:r w:rsidR="007626CB">
        <w:rPr>
          <w:rFonts w:ascii="Times New Roman" w:hAnsi="Times New Roman" w:cs="Times New Roman"/>
          <w:sz w:val="28"/>
          <w:szCs w:val="28"/>
        </w:rPr>
        <w:t>xã</w:t>
      </w:r>
      <w:r w:rsidRPr="007A185A">
        <w:rPr>
          <w:rFonts w:ascii="Times New Roman" w:hAnsi="Times New Roman" w:cs="Times New Roman"/>
          <w:sz w:val="28"/>
          <w:szCs w:val="28"/>
        </w:rPr>
        <w:t xml:space="preserve">; ban hành văn bản theo thẩm quyền và được sử dụng con dấu của Hội đồng nhân dân </w:t>
      </w:r>
      <w:r w:rsidR="007626CB">
        <w:rPr>
          <w:rFonts w:ascii="Times New Roman" w:hAnsi="Times New Roman" w:cs="Times New Roman"/>
          <w:sz w:val="28"/>
          <w:szCs w:val="28"/>
        </w:rPr>
        <w:t>xã</w:t>
      </w:r>
      <w:r w:rsidRPr="007A185A">
        <w:rPr>
          <w:rFonts w:ascii="Times New Roman" w:hAnsi="Times New Roman" w:cs="Times New Roman"/>
          <w:sz w:val="28"/>
          <w:szCs w:val="28"/>
        </w:rPr>
        <w:t xml:space="preserve"> để thực hiện nhiệm vụ, quyền hạn được giao. Tổ đại biểu báo cáo Thường trực Hội đồng nhân dân về kết quả thực hiện các nhiệm vụ được giao.</w:t>
      </w:r>
    </w:p>
    <w:p w14:paraId="7FD4E2E5" w14:textId="065CDE1C"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Hội đồng nhân dân</w:t>
      </w:r>
      <w:r w:rsidR="007626CB">
        <w:rPr>
          <w:rFonts w:ascii="Times New Roman" w:hAnsi="Times New Roman" w:cs="Times New Roman"/>
          <w:sz w:val="28"/>
          <w:szCs w:val="28"/>
        </w:rPr>
        <w:t xml:space="preserve"> xã</w:t>
      </w:r>
      <w:r w:rsidRPr="007A185A">
        <w:rPr>
          <w:rFonts w:ascii="Times New Roman" w:hAnsi="Times New Roman" w:cs="Times New Roman"/>
          <w:sz w:val="28"/>
          <w:szCs w:val="28"/>
        </w:rPr>
        <w:t xml:space="preserve"> giữ mối liên hệ chặt chẽ, thường xuyên với Ủy ban nhân dân, các cơ quan chuyên môn, tổ chức hành chính khác thuộc Ủy ban nhân dân, Ủy ban Mặt trận Tổ quốc Việt Nam </w:t>
      </w:r>
      <w:r w:rsidR="007626CB">
        <w:rPr>
          <w:rFonts w:ascii="Times New Roman" w:hAnsi="Times New Roman" w:cs="Times New Roman"/>
          <w:sz w:val="28"/>
          <w:szCs w:val="28"/>
        </w:rPr>
        <w:t xml:space="preserve">xã </w:t>
      </w:r>
      <w:r w:rsidRPr="007A185A">
        <w:rPr>
          <w:rFonts w:ascii="Times New Roman" w:hAnsi="Times New Roman" w:cs="Times New Roman"/>
          <w:sz w:val="28"/>
          <w:szCs w:val="28"/>
        </w:rPr>
        <w:t xml:space="preserve">và các cơ quan hữu quan trong việc chuẩn bị chương trình, nội dung kỳ họp Hội đồng nhân dân </w:t>
      </w:r>
      <w:r w:rsidR="007626CB">
        <w:rPr>
          <w:rFonts w:ascii="Times New Roman" w:hAnsi="Times New Roman" w:cs="Times New Roman"/>
          <w:sz w:val="28"/>
          <w:szCs w:val="28"/>
        </w:rPr>
        <w:t xml:space="preserve">xã </w:t>
      </w:r>
      <w:r w:rsidRPr="007A185A">
        <w:rPr>
          <w:rFonts w:ascii="Times New Roman" w:hAnsi="Times New Roman" w:cs="Times New Roman"/>
          <w:sz w:val="28"/>
          <w:szCs w:val="28"/>
        </w:rPr>
        <w:t>và việc thực hiện nhiệm vụ, quyền hạn được giao, bảo đảm đúng quy định pháp luật.</w:t>
      </w:r>
    </w:p>
    <w:p w14:paraId="25115F8F" w14:textId="2358B2BB"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3.</w:t>
      </w:r>
      <w:r w:rsidRPr="00507CA7">
        <w:rPr>
          <w:rFonts w:ascii="Times New Roman" w:hAnsi="Times New Roman" w:cs="Times New Roman"/>
          <w:b/>
          <w:sz w:val="28"/>
          <w:szCs w:val="28"/>
        </w:rPr>
        <w:t xml:space="preserve"> Quan hệ công tác của Hội đồng nhân dân </w:t>
      </w:r>
      <w:r w:rsidR="009672F8" w:rsidRPr="00507CA7">
        <w:rPr>
          <w:rFonts w:ascii="Times New Roman" w:hAnsi="Times New Roman" w:cs="Times New Roman"/>
          <w:b/>
          <w:sz w:val="28"/>
          <w:szCs w:val="28"/>
        </w:rPr>
        <w:t>xã</w:t>
      </w:r>
      <w:r w:rsidRPr="00507CA7">
        <w:rPr>
          <w:rFonts w:ascii="Times New Roman" w:hAnsi="Times New Roman" w:cs="Times New Roman"/>
          <w:b/>
          <w:sz w:val="28"/>
          <w:szCs w:val="28"/>
        </w:rPr>
        <w:t xml:space="preserve"> với Thường trực Hội đồng nhân dân, Ủy ban nhân dân cấp tỉnh và các cơ quan có liên quan</w:t>
      </w:r>
    </w:p>
    <w:p w14:paraId="268BA7E0" w14:textId="0635E363"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 xml:space="preserve">1. Hội đồng nhân dân </w:t>
      </w:r>
      <w:r w:rsidR="007626CB">
        <w:rPr>
          <w:rFonts w:ascii="Times New Roman" w:hAnsi="Times New Roman" w:cs="Times New Roman"/>
          <w:sz w:val="28"/>
          <w:szCs w:val="28"/>
        </w:rPr>
        <w:t xml:space="preserve">xã </w:t>
      </w:r>
      <w:r w:rsidRPr="007A185A">
        <w:rPr>
          <w:rFonts w:ascii="Times New Roman" w:hAnsi="Times New Roman" w:cs="Times New Roman"/>
          <w:sz w:val="28"/>
          <w:szCs w:val="28"/>
        </w:rPr>
        <w:t>giữ mối liên hệ chặt chẽ, thường xuyên, thực hiện chế độ báo cáo kết quả hoạt động với Thường trực Hội đồng nhân dân và Ủy ban nhân dân tỉnh.</w:t>
      </w:r>
    </w:p>
    <w:p w14:paraId="56B3F552" w14:textId="5AAF7B72"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2. Hội đồng nhân dân </w:t>
      </w:r>
      <w:r w:rsidR="007626CB">
        <w:rPr>
          <w:rFonts w:ascii="Times New Roman" w:hAnsi="Times New Roman" w:cs="Times New Roman"/>
          <w:sz w:val="28"/>
          <w:szCs w:val="28"/>
        </w:rPr>
        <w:t xml:space="preserve">xã </w:t>
      </w:r>
      <w:r w:rsidRPr="007A185A">
        <w:rPr>
          <w:rFonts w:ascii="Times New Roman" w:hAnsi="Times New Roman" w:cs="Times New Roman"/>
          <w:sz w:val="28"/>
          <w:szCs w:val="28"/>
        </w:rPr>
        <w:t xml:space="preserve">phối hợp chặt chẽ, thường xuyên trao đổi thông tin với Ủy ban nhân dân </w:t>
      </w:r>
      <w:r w:rsidR="007626CB">
        <w:rPr>
          <w:rFonts w:ascii="Times New Roman" w:hAnsi="Times New Roman" w:cs="Times New Roman"/>
          <w:sz w:val="28"/>
          <w:szCs w:val="28"/>
        </w:rPr>
        <w:t>xã</w:t>
      </w:r>
      <w:r w:rsidRPr="007A185A">
        <w:rPr>
          <w:rFonts w:ascii="Times New Roman" w:hAnsi="Times New Roman" w:cs="Times New Roman"/>
          <w:sz w:val="28"/>
          <w:szCs w:val="28"/>
        </w:rPr>
        <w:t xml:space="preserve"> và các cơ quan có liên quan trong việc chuẩn bị chương trình, nội dung làm việc của kỳ họp Hội đồng nhân dân</w:t>
      </w:r>
      <w:r w:rsidR="007626CB">
        <w:rPr>
          <w:rFonts w:ascii="Times New Roman" w:hAnsi="Times New Roman" w:cs="Times New Roman"/>
          <w:sz w:val="28"/>
          <w:szCs w:val="28"/>
        </w:rPr>
        <w:t xml:space="preserve"> xã</w:t>
      </w:r>
      <w:r w:rsidRPr="007A185A">
        <w:rPr>
          <w:rFonts w:ascii="Times New Roman" w:hAnsi="Times New Roman" w:cs="Times New Roman"/>
          <w:sz w:val="28"/>
          <w:szCs w:val="28"/>
        </w:rPr>
        <w:t>, các báo cáo, đề án, dự thảo nghị quyết trình Hội đồng nhân dân</w:t>
      </w:r>
      <w:r w:rsidR="007626CB">
        <w:rPr>
          <w:rFonts w:ascii="Times New Roman" w:hAnsi="Times New Roman" w:cs="Times New Roman"/>
          <w:sz w:val="28"/>
          <w:szCs w:val="28"/>
        </w:rPr>
        <w:t xml:space="preserve"> xã</w:t>
      </w:r>
      <w:r w:rsidRPr="007A185A">
        <w:rPr>
          <w:rFonts w:ascii="Times New Roman" w:hAnsi="Times New Roman" w:cs="Times New Roman"/>
          <w:sz w:val="28"/>
          <w:szCs w:val="28"/>
        </w:rPr>
        <w:t>; giải quyết các vấn đề nảy sinh trong quá trình thực hiện nghị quyết của Hội đồng nhân dân.</w:t>
      </w:r>
    </w:p>
    <w:p w14:paraId="50D7266D" w14:textId="08F6CE39"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3. Hội đồng nhân dân </w:t>
      </w:r>
      <w:r w:rsidR="007626CB">
        <w:rPr>
          <w:rFonts w:ascii="Times New Roman" w:hAnsi="Times New Roman" w:cs="Times New Roman"/>
          <w:sz w:val="28"/>
          <w:szCs w:val="28"/>
        </w:rPr>
        <w:t xml:space="preserve">xã </w:t>
      </w:r>
      <w:r w:rsidRPr="007A185A">
        <w:rPr>
          <w:rFonts w:ascii="Times New Roman" w:hAnsi="Times New Roman" w:cs="Times New Roman"/>
          <w:sz w:val="28"/>
          <w:szCs w:val="28"/>
        </w:rPr>
        <w:t>phối hợp chặt chẽ với Ủy ban Mặt trận Tổ quốc Việt Nam</w:t>
      </w:r>
      <w:r w:rsidR="007626CB">
        <w:rPr>
          <w:rFonts w:ascii="Times New Roman" w:hAnsi="Times New Roman" w:cs="Times New Roman"/>
          <w:sz w:val="28"/>
          <w:szCs w:val="28"/>
        </w:rPr>
        <w:t xml:space="preserve"> xã</w:t>
      </w:r>
      <w:r w:rsidRPr="007A185A">
        <w:rPr>
          <w:rFonts w:ascii="Times New Roman" w:hAnsi="Times New Roman" w:cs="Times New Roman"/>
          <w:sz w:val="28"/>
          <w:szCs w:val="28"/>
        </w:rPr>
        <w:t xml:space="preserve"> và các tổ chức chính trị - xã hội trong việc tuyên truyền, vận động Nhân dân tham gia xây dựng và củng cố chính quyền nhân dân, tổ chức thực hiện chính sách, pháp luật của Nhà nước, giám sát, phản biện xã hội đối với hoạt động của Hội đồng nhân dân, Ủy ban nhân dân</w:t>
      </w:r>
      <w:r w:rsidR="007626CB">
        <w:rPr>
          <w:rFonts w:ascii="Times New Roman" w:hAnsi="Times New Roman" w:cs="Times New Roman"/>
          <w:sz w:val="28"/>
          <w:szCs w:val="28"/>
        </w:rPr>
        <w:t xml:space="preserve"> xã</w:t>
      </w:r>
      <w:r w:rsidRPr="007A185A">
        <w:rPr>
          <w:rFonts w:ascii="Times New Roman" w:hAnsi="Times New Roman" w:cs="Times New Roman"/>
          <w:sz w:val="28"/>
          <w:szCs w:val="28"/>
        </w:rPr>
        <w:t>; tổ chức cho đại biểu Hội đồng nhân dân</w:t>
      </w:r>
      <w:r w:rsidR="007626CB">
        <w:rPr>
          <w:rFonts w:ascii="Times New Roman" w:hAnsi="Times New Roman" w:cs="Times New Roman"/>
          <w:sz w:val="28"/>
          <w:szCs w:val="28"/>
        </w:rPr>
        <w:t xml:space="preserve"> xã</w:t>
      </w:r>
      <w:r w:rsidRPr="007A185A">
        <w:rPr>
          <w:rFonts w:ascii="Times New Roman" w:hAnsi="Times New Roman" w:cs="Times New Roman"/>
          <w:sz w:val="28"/>
          <w:szCs w:val="28"/>
        </w:rPr>
        <w:t xml:space="preserve"> thực hiện tiếp xúc cử tri và tổng hợp ý kiến, kiến nghị của cử tri theo quy định và các công việc khác có liên quan theo quy định pháp luật.</w:t>
      </w:r>
    </w:p>
    <w:p w14:paraId="68EA030E" w14:textId="77777777" w:rsidR="007A185A" w:rsidRPr="00AC0F84" w:rsidRDefault="007A185A" w:rsidP="008C4257">
      <w:pPr>
        <w:spacing w:after="0" w:line="276" w:lineRule="auto"/>
        <w:ind w:firstLine="567"/>
        <w:jc w:val="center"/>
        <w:rPr>
          <w:rFonts w:ascii="Times New Roman" w:hAnsi="Times New Roman" w:cs="Times New Roman"/>
          <w:b/>
          <w:bCs/>
          <w:sz w:val="28"/>
          <w:szCs w:val="28"/>
        </w:rPr>
      </w:pPr>
      <w:r w:rsidRPr="00AC0F84">
        <w:rPr>
          <w:rFonts w:ascii="Times New Roman" w:hAnsi="Times New Roman" w:cs="Times New Roman"/>
          <w:b/>
          <w:bCs/>
          <w:sz w:val="28"/>
          <w:szCs w:val="28"/>
        </w:rPr>
        <w:t>Chương II</w:t>
      </w:r>
    </w:p>
    <w:p w14:paraId="748419A8" w14:textId="0FAD7656" w:rsidR="007A185A" w:rsidRPr="00AC0F84" w:rsidRDefault="007A185A" w:rsidP="008C4257">
      <w:pPr>
        <w:spacing w:after="0" w:line="276" w:lineRule="auto"/>
        <w:ind w:firstLine="567"/>
        <w:jc w:val="center"/>
        <w:rPr>
          <w:rFonts w:ascii="Times New Roman" w:hAnsi="Times New Roman" w:cs="Times New Roman"/>
          <w:b/>
          <w:bCs/>
          <w:sz w:val="28"/>
          <w:szCs w:val="28"/>
        </w:rPr>
      </w:pPr>
      <w:r w:rsidRPr="00AC0F84">
        <w:rPr>
          <w:rFonts w:ascii="Times New Roman" w:hAnsi="Times New Roman" w:cs="Times New Roman"/>
          <w:b/>
          <w:bCs/>
          <w:sz w:val="28"/>
          <w:szCs w:val="28"/>
        </w:rPr>
        <w:t xml:space="preserve">HỘI ĐỒNG NHÂN DÂN </w:t>
      </w:r>
      <w:r w:rsidR="009672F8" w:rsidRPr="00AC0F84">
        <w:rPr>
          <w:rFonts w:ascii="Times New Roman" w:hAnsi="Times New Roman" w:cs="Times New Roman"/>
          <w:b/>
          <w:bCs/>
          <w:sz w:val="28"/>
          <w:szCs w:val="28"/>
        </w:rPr>
        <w:t>XÃ</w:t>
      </w:r>
    </w:p>
    <w:p w14:paraId="0AD93F9D"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4.</w:t>
      </w:r>
      <w:r w:rsidRPr="00507CA7">
        <w:rPr>
          <w:rFonts w:ascii="Times New Roman" w:hAnsi="Times New Roman" w:cs="Times New Roman"/>
          <w:b/>
          <w:sz w:val="28"/>
          <w:szCs w:val="28"/>
        </w:rPr>
        <w:t xml:space="preserve"> Kỳ họp Hội đồng nhân dân</w:t>
      </w:r>
    </w:p>
    <w:p w14:paraId="4B6A2DFF" w14:textId="2A6F2445"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1. Hội đồng nhân dân </w:t>
      </w:r>
      <w:r w:rsidR="00AE0ABC">
        <w:rPr>
          <w:rFonts w:ascii="Times New Roman" w:hAnsi="Times New Roman" w:cs="Times New Roman"/>
          <w:sz w:val="28"/>
          <w:szCs w:val="28"/>
        </w:rPr>
        <w:t xml:space="preserve">xã </w:t>
      </w:r>
      <w:r w:rsidRPr="007A185A">
        <w:rPr>
          <w:rFonts w:ascii="Times New Roman" w:hAnsi="Times New Roman" w:cs="Times New Roman"/>
          <w:sz w:val="28"/>
          <w:szCs w:val="28"/>
        </w:rPr>
        <w:t>họp mỗi năm ít nhất 02 kỳ.</w:t>
      </w:r>
    </w:p>
    <w:p w14:paraId="43735FCF" w14:textId="62478080"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Hội đồng nhân dân </w:t>
      </w:r>
      <w:r w:rsidR="00AE0ABC">
        <w:rPr>
          <w:rFonts w:ascii="Times New Roman" w:hAnsi="Times New Roman" w:cs="Times New Roman"/>
          <w:sz w:val="28"/>
          <w:szCs w:val="28"/>
        </w:rPr>
        <w:t xml:space="preserve">xã </w:t>
      </w:r>
      <w:r w:rsidRPr="007A185A">
        <w:rPr>
          <w:rFonts w:ascii="Times New Roman" w:hAnsi="Times New Roman" w:cs="Times New Roman"/>
          <w:sz w:val="28"/>
          <w:szCs w:val="28"/>
        </w:rPr>
        <w:t xml:space="preserve">quyết định kế hoạch tổ chức các kỳ họp thường lệ vào kỳ họp thứ nhất của Hội đồng nhân dân </w:t>
      </w:r>
      <w:r w:rsidR="00AE0ABC">
        <w:rPr>
          <w:rFonts w:ascii="Times New Roman" w:hAnsi="Times New Roman" w:cs="Times New Roman"/>
          <w:sz w:val="28"/>
          <w:szCs w:val="28"/>
        </w:rPr>
        <w:t xml:space="preserve">xã </w:t>
      </w:r>
      <w:r w:rsidRPr="007A185A">
        <w:rPr>
          <w:rFonts w:ascii="Times New Roman" w:hAnsi="Times New Roman" w:cs="Times New Roman"/>
          <w:sz w:val="28"/>
          <w:szCs w:val="28"/>
        </w:rPr>
        <w:t>(đối với năm bắt đầu nhiệm kỳ) và vào kỳ họp cuối cùng của năm trước đó (đối với các năm tiếp theo của nhiệm kỳ) theo đề nghị của Thường trực Hội đồng nhân dân</w:t>
      </w:r>
      <w:r w:rsidR="00AE0ABC">
        <w:rPr>
          <w:rFonts w:ascii="Times New Roman" w:hAnsi="Times New Roman" w:cs="Times New Roman"/>
          <w:sz w:val="28"/>
          <w:szCs w:val="28"/>
        </w:rPr>
        <w:t xml:space="preserve"> xã</w:t>
      </w:r>
      <w:r w:rsidRPr="007A185A">
        <w:rPr>
          <w:rFonts w:ascii="Times New Roman" w:hAnsi="Times New Roman" w:cs="Times New Roman"/>
          <w:sz w:val="28"/>
          <w:szCs w:val="28"/>
        </w:rPr>
        <w:t>.</w:t>
      </w:r>
    </w:p>
    <w:p w14:paraId="3C2F6FAD" w14:textId="39BF1246" w:rsid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2. Hội đồng nhân dân </w:t>
      </w:r>
      <w:r w:rsidR="00AE0ABC">
        <w:rPr>
          <w:rFonts w:ascii="Times New Roman" w:hAnsi="Times New Roman" w:cs="Times New Roman"/>
          <w:sz w:val="28"/>
          <w:szCs w:val="28"/>
        </w:rPr>
        <w:t xml:space="preserve">xã </w:t>
      </w:r>
      <w:r w:rsidRPr="007A185A">
        <w:rPr>
          <w:rFonts w:ascii="Times New Roman" w:hAnsi="Times New Roman" w:cs="Times New Roman"/>
          <w:sz w:val="28"/>
          <w:szCs w:val="28"/>
        </w:rPr>
        <w:t xml:space="preserve">họp chuyên đề hoặc họp để giải quyết công việc phát sinh đột xuất khi Thường trực Hội đồng nhân dân, Chủ tịch Ủy ban nhân dân </w:t>
      </w:r>
      <w:r w:rsidR="00AE0ABC">
        <w:rPr>
          <w:rFonts w:ascii="Times New Roman" w:hAnsi="Times New Roman" w:cs="Times New Roman"/>
          <w:sz w:val="28"/>
          <w:szCs w:val="28"/>
        </w:rPr>
        <w:t>xã</w:t>
      </w:r>
      <w:r w:rsidRPr="007A185A">
        <w:rPr>
          <w:rFonts w:ascii="Times New Roman" w:hAnsi="Times New Roman" w:cs="Times New Roman"/>
          <w:sz w:val="28"/>
          <w:szCs w:val="28"/>
        </w:rPr>
        <w:t xml:space="preserve"> hoặc ít nhất một phần ba tổng số đại biểu Hội đồng nhân dân </w:t>
      </w:r>
      <w:r w:rsidR="00AE0ABC">
        <w:rPr>
          <w:rFonts w:ascii="Times New Roman" w:hAnsi="Times New Roman" w:cs="Times New Roman"/>
          <w:sz w:val="28"/>
          <w:szCs w:val="28"/>
        </w:rPr>
        <w:t xml:space="preserve">xã </w:t>
      </w:r>
      <w:r w:rsidRPr="007A185A">
        <w:rPr>
          <w:rFonts w:ascii="Times New Roman" w:hAnsi="Times New Roman" w:cs="Times New Roman"/>
          <w:sz w:val="28"/>
          <w:szCs w:val="28"/>
        </w:rPr>
        <w:t>yêu cầu.</w:t>
      </w:r>
    </w:p>
    <w:p w14:paraId="36EC07F2" w14:textId="5C8D0B29" w:rsidR="00767F91" w:rsidRPr="00767F91" w:rsidRDefault="00767F91" w:rsidP="00767F91">
      <w:pPr>
        <w:autoSpaceDE w:val="0"/>
        <w:autoSpaceDN w:val="0"/>
        <w:adjustRightInd w:val="0"/>
        <w:spacing w:line="264" w:lineRule="auto"/>
        <w:ind w:firstLine="567"/>
        <w:jc w:val="both"/>
        <w:rPr>
          <w:rFonts w:ascii="Times New Roman" w:hAnsi="Times New Roman" w:cs="Times New Roman"/>
          <w:sz w:val="28"/>
          <w:szCs w:val="28"/>
        </w:rPr>
      </w:pPr>
      <w:r w:rsidRPr="00767F91">
        <w:rPr>
          <w:rFonts w:ascii="Times New Roman" w:hAnsi="Times New Roman" w:cs="Times New Roman"/>
          <w:sz w:val="28"/>
          <w:szCs w:val="28"/>
        </w:rPr>
        <w:t xml:space="preserve">3. </w:t>
      </w:r>
      <w:r w:rsidRPr="00767F91">
        <w:rPr>
          <w:rFonts w:ascii="Times New Roman" w:hAnsi="Times New Roman" w:cs="Times New Roman"/>
          <w:sz w:val="28"/>
          <w:szCs w:val="28"/>
          <w:lang w:val="vi-VN"/>
        </w:rPr>
        <w:t>Khi có trên 10% tổng số cử tri của xã</w:t>
      </w:r>
      <w:r w:rsidRPr="00767F91">
        <w:rPr>
          <w:rFonts w:ascii="Times New Roman" w:hAnsi="Times New Roman" w:cs="Times New Roman"/>
          <w:sz w:val="28"/>
          <w:szCs w:val="28"/>
        </w:rPr>
        <w:t xml:space="preserve"> có đơn yêu cầu HĐND xã họp</w:t>
      </w:r>
      <w:r w:rsidRPr="00767F91">
        <w:rPr>
          <w:rFonts w:ascii="Times New Roman" w:hAnsi="Times New Roman" w:cs="Times New Roman"/>
          <w:sz w:val="28"/>
          <w:szCs w:val="28"/>
          <w:lang w:val="vi-VN"/>
        </w:rPr>
        <w:t xml:space="preserve"> thì Thường trực Hội đồng nhân dân xã có trách nhiệm tổ chức kỳ họp Hội đồng nhân dân chuyên đề hoặc họp để giải quyết công việc phát sinh đột xuất để bàn về nội dung mà cử tri kiến nghị. Đơn yêu cầu của cử tri</w:t>
      </w:r>
      <w:r w:rsidRPr="00767F91">
        <w:rPr>
          <w:rFonts w:ascii="Times New Roman" w:hAnsi="Times New Roman" w:cs="Times New Roman"/>
          <w:sz w:val="28"/>
          <w:szCs w:val="28"/>
        </w:rPr>
        <w:t xml:space="preserve"> </w:t>
      </w:r>
      <w:r w:rsidRPr="00767F91">
        <w:rPr>
          <w:rFonts w:ascii="Times New Roman" w:hAnsi="Times New Roman" w:cs="Times New Roman"/>
          <w:sz w:val="28"/>
          <w:szCs w:val="28"/>
          <w:lang w:val="vi-VN"/>
        </w:rPr>
        <w:t>được xem là hợp lệ khi có kèm theo đầy đủ chữ ký, họ tên, ngày, tháng, năm sinh và địa chỉ của từng người ký tên. Những người ký tên trong đơn yêu cầu được cử một người làm đại diện tham dự kỳ họp Hội đồng nhân dân bàn về nội dung mà cử tri kiến nghị.</w:t>
      </w:r>
    </w:p>
    <w:p w14:paraId="17F9931A" w14:textId="43D0C4C5" w:rsidR="00767F91" w:rsidRPr="00767F91" w:rsidRDefault="00767F91" w:rsidP="00767F91">
      <w:pPr>
        <w:autoSpaceDE w:val="0"/>
        <w:autoSpaceDN w:val="0"/>
        <w:adjustRightInd w:val="0"/>
        <w:spacing w:line="264" w:lineRule="auto"/>
        <w:ind w:firstLine="567"/>
        <w:jc w:val="both"/>
        <w:rPr>
          <w:rFonts w:ascii="Times New Roman" w:hAnsi="Times New Roman" w:cs="Times New Roman"/>
          <w:sz w:val="28"/>
          <w:szCs w:val="28"/>
          <w:highlight w:val="white"/>
        </w:rPr>
      </w:pPr>
      <w:r w:rsidRPr="00767F91">
        <w:rPr>
          <w:rFonts w:ascii="Times New Roman" w:hAnsi="Times New Roman" w:cs="Times New Roman"/>
          <w:sz w:val="28"/>
          <w:szCs w:val="28"/>
          <w:highlight w:val="white"/>
          <w:lang w:val="en"/>
        </w:rPr>
        <w:t>4</w:t>
      </w:r>
      <w:r w:rsidRPr="00767F91">
        <w:rPr>
          <w:rFonts w:ascii="Times New Roman" w:hAnsi="Times New Roman" w:cs="Times New Roman"/>
          <w:sz w:val="28"/>
          <w:szCs w:val="28"/>
          <w:highlight w:val="white"/>
          <w:lang w:val="en"/>
        </w:rPr>
        <w:t>. Hội đồng nhân dân xã họp công khai, trong tr</w:t>
      </w:r>
      <w:r w:rsidRPr="00767F91">
        <w:rPr>
          <w:rFonts w:ascii="Times New Roman" w:hAnsi="Times New Roman" w:cs="Times New Roman"/>
          <w:sz w:val="28"/>
          <w:szCs w:val="28"/>
          <w:highlight w:val="white"/>
          <w:lang w:val="vi-VN"/>
        </w:rPr>
        <w:t>ường hợp cần thiết Hội đồng nhân dân x</w:t>
      </w:r>
      <w:r w:rsidRPr="00767F91">
        <w:rPr>
          <w:rFonts w:ascii="Times New Roman" w:hAnsi="Times New Roman" w:cs="Times New Roman"/>
          <w:sz w:val="28"/>
          <w:szCs w:val="28"/>
          <w:highlight w:val="white"/>
        </w:rPr>
        <w:t>ã quyết định họp kín theo đề nghị của Chủ tọa kỳ họp.</w:t>
      </w:r>
    </w:p>
    <w:p w14:paraId="02DC13C5"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5.</w:t>
      </w:r>
      <w:r w:rsidRPr="00507CA7">
        <w:rPr>
          <w:rFonts w:ascii="Times New Roman" w:hAnsi="Times New Roman" w:cs="Times New Roman"/>
          <w:b/>
          <w:sz w:val="28"/>
          <w:szCs w:val="28"/>
        </w:rPr>
        <w:t xml:space="preserve"> Chuẩn bị kỳ họp Hội đồng nhân dân</w:t>
      </w:r>
    </w:p>
    <w:p w14:paraId="4FEF30D3" w14:textId="6B778D17" w:rsidR="007A185A" w:rsidRPr="007A185A" w:rsidRDefault="00AB1920" w:rsidP="008C4257">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7A185A" w:rsidRPr="007A185A">
        <w:rPr>
          <w:rFonts w:ascii="Times New Roman" w:hAnsi="Times New Roman" w:cs="Times New Roman"/>
          <w:sz w:val="28"/>
          <w:szCs w:val="28"/>
        </w:rPr>
        <w:t>Căn cứ quy định của pháp luật, chỉ đạo của cấp có thẩm quyền và tình hình thực tiễn của địa phương, Thường trực Hội đồng nhân dân</w:t>
      </w:r>
      <w:r w:rsidR="00AE0ABC">
        <w:rPr>
          <w:rFonts w:ascii="Times New Roman" w:hAnsi="Times New Roman" w:cs="Times New Roman"/>
          <w:sz w:val="28"/>
          <w:szCs w:val="28"/>
        </w:rPr>
        <w:t xml:space="preserve"> xã</w:t>
      </w:r>
      <w:r w:rsidR="007A185A" w:rsidRPr="007A185A">
        <w:rPr>
          <w:rFonts w:ascii="Times New Roman" w:hAnsi="Times New Roman" w:cs="Times New Roman"/>
          <w:sz w:val="28"/>
          <w:szCs w:val="28"/>
        </w:rPr>
        <w:t xml:space="preserve"> chỉ đạo Văn phòng Hội đồng nhân dân và Ủy ban nhân dân, các Ban của Hội đồng nhân dân </w:t>
      </w:r>
      <w:r w:rsidR="00AE0ABC">
        <w:rPr>
          <w:rFonts w:ascii="Times New Roman" w:hAnsi="Times New Roman" w:cs="Times New Roman"/>
          <w:sz w:val="28"/>
          <w:szCs w:val="28"/>
        </w:rPr>
        <w:t xml:space="preserve">xã </w:t>
      </w:r>
      <w:r w:rsidR="007A185A" w:rsidRPr="007A185A">
        <w:rPr>
          <w:rFonts w:ascii="Times New Roman" w:hAnsi="Times New Roman" w:cs="Times New Roman"/>
          <w:sz w:val="28"/>
          <w:szCs w:val="28"/>
        </w:rPr>
        <w:t xml:space="preserve">phối </w:t>
      </w:r>
      <w:r w:rsidR="007A185A" w:rsidRPr="007A185A">
        <w:rPr>
          <w:rFonts w:ascii="Times New Roman" w:hAnsi="Times New Roman" w:cs="Times New Roman"/>
          <w:sz w:val="28"/>
          <w:szCs w:val="28"/>
        </w:rPr>
        <w:lastRenderedPageBreak/>
        <w:t xml:space="preserve">hợp với Ủy ban nhân dân </w:t>
      </w:r>
      <w:r w:rsidR="00AE0ABC">
        <w:rPr>
          <w:rFonts w:ascii="Times New Roman" w:hAnsi="Times New Roman" w:cs="Times New Roman"/>
          <w:sz w:val="28"/>
          <w:szCs w:val="28"/>
        </w:rPr>
        <w:t xml:space="preserve">xã </w:t>
      </w:r>
      <w:r w:rsidR="007A185A" w:rsidRPr="007A185A">
        <w:rPr>
          <w:rFonts w:ascii="Times New Roman" w:hAnsi="Times New Roman" w:cs="Times New Roman"/>
          <w:sz w:val="28"/>
          <w:szCs w:val="28"/>
        </w:rPr>
        <w:t>và các cơ quan chuyên môn rà soát các nội dung dự kiến trình tại kỳ họp.</w:t>
      </w:r>
    </w:p>
    <w:p w14:paraId="2630FAB4" w14:textId="67FBAB42"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Thường trực Hội đồng nhân dân</w:t>
      </w:r>
      <w:r w:rsidR="00AE0ABC">
        <w:rPr>
          <w:rFonts w:ascii="Times New Roman" w:hAnsi="Times New Roman" w:cs="Times New Roman"/>
          <w:sz w:val="28"/>
          <w:szCs w:val="28"/>
        </w:rPr>
        <w:t xml:space="preserve"> xã</w:t>
      </w:r>
      <w:r w:rsidRPr="007A185A">
        <w:rPr>
          <w:rFonts w:ascii="Times New Roman" w:hAnsi="Times New Roman" w:cs="Times New Roman"/>
          <w:sz w:val="28"/>
          <w:szCs w:val="28"/>
        </w:rPr>
        <w:t xml:space="preserve"> tổ chức hội nghị giữa Thường trực Hội đồng nhân dân, Ủy ban nhân dân, Ban Thường trực Ủy ban Mặt trận Tổ quốc Việt Nam </w:t>
      </w:r>
      <w:r w:rsidR="00AE0ABC">
        <w:rPr>
          <w:rFonts w:ascii="Times New Roman" w:hAnsi="Times New Roman" w:cs="Times New Roman"/>
          <w:sz w:val="28"/>
          <w:szCs w:val="28"/>
        </w:rPr>
        <w:t>xã</w:t>
      </w:r>
      <w:r w:rsidRPr="007A185A">
        <w:rPr>
          <w:rFonts w:ascii="Times New Roman" w:hAnsi="Times New Roman" w:cs="Times New Roman"/>
          <w:sz w:val="28"/>
          <w:szCs w:val="28"/>
        </w:rPr>
        <w:t xml:space="preserve"> và các cơ quan hữu quan để thống nhất về thời gian, nội dung, chương trình kỳ họp, những vấn đề có liên quan đến kỳ họp và phân công các cơ quan chuẩn bị.</w:t>
      </w:r>
    </w:p>
    <w:p w14:paraId="400E9306" w14:textId="4B204EE3"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3. Thường trực Hội đồng nhân dân </w:t>
      </w:r>
      <w:r w:rsidR="00AE0ABC">
        <w:rPr>
          <w:rFonts w:ascii="Times New Roman" w:hAnsi="Times New Roman" w:cs="Times New Roman"/>
          <w:sz w:val="28"/>
          <w:szCs w:val="28"/>
        </w:rPr>
        <w:t xml:space="preserve">xã </w:t>
      </w:r>
      <w:r w:rsidRPr="007A185A">
        <w:rPr>
          <w:rFonts w:ascii="Times New Roman" w:hAnsi="Times New Roman" w:cs="Times New Roman"/>
          <w:sz w:val="28"/>
          <w:szCs w:val="28"/>
        </w:rPr>
        <w:t>báo cáo cấp có thẩm quyền về dự kiến thời gian, nội dung, chương trình kỳ họp theo quy định.</w:t>
      </w:r>
    </w:p>
    <w:p w14:paraId="0A2B1989" w14:textId="3DBFDD50"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Thường trực Hội đồng nhân dân</w:t>
      </w:r>
      <w:r w:rsidR="00AE0ABC">
        <w:rPr>
          <w:rFonts w:ascii="Times New Roman" w:hAnsi="Times New Roman" w:cs="Times New Roman"/>
          <w:sz w:val="28"/>
          <w:szCs w:val="28"/>
        </w:rPr>
        <w:t xml:space="preserve"> xã</w:t>
      </w:r>
      <w:r w:rsidRPr="007A185A">
        <w:rPr>
          <w:rFonts w:ascii="Times New Roman" w:hAnsi="Times New Roman" w:cs="Times New Roman"/>
          <w:sz w:val="28"/>
          <w:szCs w:val="28"/>
        </w:rPr>
        <w:t xml:space="preserve"> ban hành thông báo về dự kiến thời gian, nội dung, chương trình kỳ họp; kế hoạch tiếp xúc cử tri trước và sau kỳ họp (đối với kỳ họp thường lệ); phân công các Ban của Hội đồng nhân dân </w:t>
      </w:r>
      <w:r w:rsidR="00AE0ABC">
        <w:rPr>
          <w:rFonts w:ascii="Times New Roman" w:hAnsi="Times New Roman" w:cs="Times New Roman"/>
          <w:sz w:val="28"/>
          <w:szCs w:val="28"/>
        </w:rPr>
        <w:t xml:space="preserve">xã </w:t>
      </w:r>
      <w:r w:rsidRPr="007A185A">
        <w:rPr>
          <w:rFonts w:ascii="Times New Roman" w:hAnsi="Times New Roman" w:cs="Times New Roman"/>
          <w:sz w:val="28"/>
          <w:szCs w:val="28"/>
        </w:rPr>
        <w:t>thẩm tra các nội dung trình kỳ họp theo quy định của pháp luật và lĩnh vực phụ trách.</w:t>
      </w:r>
    </w:p>
    <w:p w14:paraId="327F53C5" w14:textId="6246EFC5"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5. Thường trực Hội đồng nhân dân </w:t>
      </w:r>
      <w:r w:rsidR="00AE0ABC">
        <w:rPr>
          <w:rFonts w:ascii="Times New Roman" w:hAnsi="Times New Roman" w:cs="Times New Roman"/>
          <w:sz w:val="28"/>
          <w:szCs w:val="28"/>
        </w:rPr>
        <w:t xml:space="preserve">xã </w:t>
      </w:r>
      <w:r w:rsidRPr="007A185A">
        <w:rPr>
          <w:rFonts w:ascii="Times New Roman" w:hAnsi="Times New Roman" w:cs="Times New Roman"/>
          <w:sz w:val="28"/>
          <w:szCs w:val="28"/>
        </w:rPr>
        <w:t>phối hợp với Ủy ban nhân dân</w:t>
      </w:r>
      <w:r w:rsidR="00AE0ABC">
        <w:rPr>
          <w:rFonts w:ascii="Times New Roman" w:hAnsi="Times New Roman" w:cs="Times New Roman"/>
          <w:sz w:val="28"/>
          <w:szCs w:val="28"/>
        </w:rPr>
        <w:t xml:space="preserve"> xã</w:t>
      </w:r>
      <w:r w:rsidRPr="007A185A">
        <w:rPr>
          <w:rFonts w:ascii="Times New Roman" w:hAnsi="Times New Roman" w:cs="Times New Roman"/>
          <w:sz w:val="28"/>
          <w:szCs w:val="28"/>
        </w:rPr>
        <w:t xml:space="preserve"> trong việc chuẩn bị các tài liệu và tổ chức các kỳ họp Hội đồng nhân dân</w:t>
      </w:r>
      <w:r w:rsidR="00AE0ABC">
        <w:rPr>
          <w:rFonts w:ascii="Times New Roman" w:hAnsi="Times New Roman" w:cs="Times New Roman"/>
          <w:sz w:val="28"/>
          <w:szCs w:val="28"/>
        </w:rPr>
        <w:t xml:space="preserve"> xã</w:t>
      </w:r>
      <w:r w:rsidRPr="007A185A">
        <w:rPr>
          <w:rFonts w:ascii="Times New Roman" w:hAnsi="Times New Roman" w:cs="Times New Roman"/>
          <w:sz w:val="28"/>
          <w:szCs w:val="28"/>
        </w:rPr>
        <w:t>.</w:t>
      </w:r>
    </w:p>
    <w:p w14:paraId="59BD6C7B"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6.</w:t>
      </w:r>
      <w:r w:rsidRPr="00507CA7">
        <w:rPr>
          <w:rFonts w:ascii="Times New Roman" w:hAnsi="Times New Roman" w:cs="Times New Roman"/>
          <w:b/>
          <w:sz w:val="28"/>
          <w:szCs w:val="28"/>
        </w:rPr>
        <w:t xml:space="preserve"> Tổ chức kỳ họp Hội đồng nhân dân</w:t>
      </w:r>
    </w:p>
    <w:p w14:paraId="52F78233" w14:textId="08962338" w:rsidR="007A185A" w:rsidRPr="000B3B31" w:rsidRDefault="007A185A" w:rsidP="008C4257">
      <w:pPr>
        <w:spacing w:after="0" w:line="276" w:lineRule="auto"/>
        <w:ind w:firstLine="567"/>
        <w:jc w:val="both"/>
        <w:rPr>
          <w:rFonts w:ascii="Times New Roman" w:hAnsi="Times New Roman" w:cs="Times New Roman"/>
          <w:spacing w:val="-2"/>
          <w:sz w:val="28"/>
          <w:szCs w:val="28"/>
        </w:rPr>
      </w:pPr>
      <w:r w:rsidRPr="000B3B31">
        <w:rPr>
          <w:rFonts w:ascii="Times New Roman" w:hAnsi="Times New Roman" w:cs="Times New Roman"/>
          <w:spacing w:val="-2"/>
          <w:sz w:val="28"/>
          <w:szCs w:val="28"/>
        </w:rPr>
        <w:t>1. Kỳ họp thứ nhất của Hội đồng nhân dân</w:t>
      </w:r>
      <w:r w:rsidR="00AE0ABC" w:rsidRPr="000B3B31">
        <w:rPr>
          <w:rFonts w:ascii="Times New Roman" w:hAnsi="Times New Roman" w:cs="Times New Roman"/>
          <w:spacing w:val="-2"/>
          <w:sz w:val="28"/>
          <w:szCs w:val="28"/>
        </w:rPr>
        <w:t xml:space="preserve"> </w:t>
      </w:r>
      <w:r w:rsidRPr="000B3B31">
        <w:rPr>
          <w:rFonts w:ascii="Times New Roman" w:hAnsi="Times New Roman" w:cs="Times New Roman"/>
          <w:spacing w:val="-2"/>
          <w:sz w:val="28"/>
          <w:szCs w:val="28"/>
        </w:rPr>
        <w:t xml:space="preserve">khóa mới được tổ chức chậm nhất là 45 ngày kể từ ngày bầu cử đại biểu Hội đồng nhân dân; </w:t>
      </w:r>
      <w:r w:rsidR="000F2BB7" w:rsidRPr="000B3B31">
        <w:rPr>
          <w:rFonts w:ascii="Times New Roman" w:hAnsi="Times New Roman" w:cs="Times New Roman"/>
          <w:spacing w:val="-2"/>
          <w:sz w:val="28"/>
          <w:szCs w:val="28"/>
        </w:rPr>
        <w:t>trường hợp</w:t>
      </w:r>
      <w:r w:rsidRPr="000B3B31">
        <w:rPr>
          <w:rFonts w:ascii="Times New Roman" w:hAnsi="Times New Roman" w:cs="Times New Roman"/>
          <w:spacing w:val="-2"/>
          <w:sz w:val="28"/>
          <w:szCs w:val="28"/>
        </w:rPr>
        <w:t xml:space="preserve"> có bầu cử lại, bầu cử thêm đại biểu Hội đồng nhân dân hoặc lùi ngày bầu cử thì thời hạn tổ chức kỳ họp thứ nhất được tính từ ngày bầu cử lại, bầu cử thêm hoặc ngày bầu cử mới.</w:t>
      </w:r>
    </w:p>
    <w:p w14:paraId="7C4ABE5B" w14:textId="5D7368DC"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Trong nhiệm kỳ, Thường trực Hội đồng nhân dân</w:t>
      </w:r>
      <w:r w:rsidR="00AE0ABC">
        <w:rPr>
          <w:rFonts w:ascii="Times New Roman" w:hAnsi="Times New Roman" w:cs="Times New Roman"/>
          <w:sz w:val="28"/>
          <w:szCs w:val="28"/>
        </w:rPr>
        <w:t xml:space="preserve"> </w:t>
      </w:r>
      <w:r w:rsidRPr="007A185A">
        <w:rPr>
          <w:rFonts w:ascii="Times New Roman" w:hAnsi="Times New Roman" w:cs="Times New Roman"/>
          <w:sz w:val="28"/>
          <w:szCs w:val="28"/>
        </w:rPr>
        <w:t>quyết định tổ chức kỳ họp thường lệ chậm nhất là 20 ngày trước ngày khai mạc kỳ họp. Việc tổ chức kỳ họp chuyên đề hoặc họp để giải quyết công việc phát sinh đột xuất do Thường trực Hội đồng nhân dân quyết định.</w:t>
      </w:r>
    </w:p>
    <w:p w14:paraId="5A75B57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Kỳ họp thứ nhất của mỗi khóa Hội đồng nhân dân do Thường trực Hội đồng nhân dân khóa trước triệu tập. Trường hợp khuyết Thường trực Hội đồng nhân dân thì Thường trực Hội đồng nhân dân cấp tỉnh chỉ định triệu tập viên để triệu tập và Chủ tọa kỳ họp Hội đồng nhân dân.</w:t>
      </w:r>
    </w:p>
    <w:p w14:paraId="70BFCC14" w14:textId="40B84514"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Dự kiến chương trình kỳ họp Hội đồng nhân dân được gửi đến đại biểu Hội đồng nhân dân cùng với quyết định triệu tập kỳ họp.</w:t>
      </w:r>
    </w:p>
    <w:p w14:paraId="09051567"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7.</w:t>
      </w:r>
      <w:r w:rsidRPr="00507CA7">
        <w:rPr>
          <w:rFonts w:ascii="Times New Roman" w:hAnsi="Times New Roman" w:cs="Times New Roman"/>
          <w:b/>
          <w:sz w:val="28"/>
          <w:szCs w:val="28"/>
        </w:rPr>
        <w:t xml:space="preserve"> Chương trình kỳ họp Hội đồng nhân dân</w:t>
      </w:r>
    </w:p>
    <w:p w14:paraId="2312C6E5" w14:textId="77777777" w:rsidR="007A185A" w:rsidRPr="000B3B31" w:rsidRDefault="007A185A" w:rsidP="008C4257">
      <w:pPr>
        <w:spacing w:after="0" w:line="276" w:lineRule="auto"/>
        <w:ind w:firstLine="567"/>
        <w:jc w:val="both"/>
        <w:rPr>
          <w:rFonts w:ascii="Times New Roman" w:hAnsi="Times New Roman" w:cs="Times New Roman"/>
          <w:spacing w:val="-6"/>
          <w:sz w:val="28"/>
          <w:szCs w:val="28"/>
        </w:rPr>
      </w:pPr>
      <w:r w:rsidRPr="000B3B31">
        <w:rPr>
          <w:rFonts w:ascii="Times New Roman" w:hAnsi="Times New Roman" w:cs="Times New Roman"/>
          <w:spacing w:val="-6"/>
          <w:sz w:val="28"/>
          <w:szCs w:val="28"/>
        </w:rPr>
        <w:t>Hội đồng nhân dân xem xét, thông qua chương trình kỳ họp theo trình tự sau đây:</w:t>
      </w:r>
    </w:p>
    <w:p w14:paraId="2264F4B1"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Thường trực Hội đồng nhân dân trình Hội đồng nhân dân dự kiến chương trình kỳ họp. Tại kỳ họp thứ nhất của mỗi khóa Hội đồng nhân dân, Thường trực Hội đồng nhân dân khóa trước hoặc triệu tập viên trong trường hợp khuyết Thường trực Hội đồng nhân dân dự kiến chương trình kỳ họp trình Hội đồng nhân dân khóa mới xem xét, quyết định;</w:t>
      </w:r>
    </w:p>
    <w:p w14:paraId="160BF84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Đại biểu Hội đồng nhân dân thảo luận, cho ý kiến về dự kiến chương trình kỳ họp;</w:t>
      </w:r>
    </w:p>
    <w:p w14:paraId="64417F2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3. Chủ tọa kết luận;</w:t>
      </w:r>
    </w:p>
    <w:p w14:paraId="3FB9066A"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Hội đồng nhân dân biểu quyết thông qua chương trình kỳ họp.</w:t>
      </w:r>
    </w:p>
    <w:p w14:paraId="3837F044"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8.</w:t>
      </w:r>
      <w:r w:rsidRPr="00507CA7">
        <w:rPr>
          <w:rFonts w:ascii="Times New Roman" w:hAnsi="Times New Roman" w:cs="Times New Roman"/>
          <w:b/>
          <w:sz w:val="28"/>
          <w:szCs w:val="28"/>
        </w:rPr>
        <w:t xml:space="preserve"> Trách nhiệm của Chủ tọa kỳ họp, Chủ tọa phiên họp Hội đồng nhân dân</w:t>
      </w:r>
    </w:p>
    <w:p w14:paraId="55093FC9" w14:textId="1474D1D7" w:rsidR="007A185A" w:rsidRPr="000B3B31" w:rsidRDefault="007A185A" w:rsidP="008C4257">
      <w:pPr>
        <w:spacing w:after="0" w:line="276" w:lineRule="auto"/>
        <w:ind w:firstLine="567"/>
        <w:jc w:val="both"/>
        <w:rPr>
          <w:rFonts w:ascii="Times New Roman" w:hAnsi="Times New Roman" w:cs="Times New Roman"/>
          <w:sz w:val="28"/>
          <w:szCs w:val="28"/>
        </w:rPr>
      </w:pPr>
      <w:r w:rsidRPr="000B3B31">
        <w:rPr>
          <w:rFonts w:ascii="Times New Roman" w:hAnsi="Times New Roman" w:cs="Times New Roman"/>
          <w:sz w:val="28"/>
          <w:szCs w:val="28"/>
        </w:rPr>
        <w:t>1. Chủ tọa điều hành kỳ họp, các phiên họp của Hội đồng nhân dân là Chủ tịch Hội đồng nhân dân hoặc triệu tập viên.</w:t>
      </w:r>
      <w:r w:rsidR="00152078" w:rsidRPr="000B3B31">
        <w:rPr>
          <w:rFonts w:ascii="Times New Roman" w:hAnsi="Times New Roman" w:cs="Times New Roman"/>
          <w:sz w:val="28"/>
          <w:szCs w:val="28"/>
        </w:rPr>
        <w:t xml:space="preserve"> </w:t>
      </w:r>
      <w:r w:rsidR="00152078" w:rsidRPr="000B3B31">
        <w:rPr>
          <w:rFonts w:ascii="Times New Roman" w:hAnsi="Times New Roman" w:cs="Times New Roman"/>
          <w:sz w:val="28"/>
          <w:szCs w:val="28"/>
          <w:highlight w:val="white"/>
          <w:lang w:val="en"/>
        </w:rPr>
        <w:t>Phó Chủ tịch Hội đồng nhân dân xã giúp Chủ tọa điều hành kỳ họp, phiên họp theo sự phân công.</w:t>
      </w:r>
      <w:r w:rsidR="00152078" w:rsidRPr="000B3B31">
        <w:rPr>
          <w:sz w:val="28"/>
          <w:szCs w:val="28"/>
          <w:highlight w:val="white"/>
          <w:lang w:val="en"/>
        </w:rPr>
        <w:t xml:space="preserve">  </w:t>
      </w:r>
    </w:p>
    <w:p w14:paraId="5EE0EF1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Trường hợp khuyết Chủ tịch Hội đồng nhân dân thì Thường trực Hội đồng nhân dân phân công Phó Chủ tịch Hội đồng nhân dân chủ tọa kỳ họp. Trường hợp khuyết Thường trực Hội đồng nhân dân thì Thường trực Hội đồng nhân dân cấp tỉnh chỉ định Chủ tọa kỳ họp.</w:t>
      </w:r>
    </w:p>
    <w:p w14:paraId="7642175B"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Chủ tọa kỳ họp, các phiên họp của Hội đồng nhân dân có trách nhiệm điều hành theo trình tự quy định tại Quy chế này.</w:t>
      </w:r>
    </w:p>
    <w:p w14:paraId="6086E682"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9.</w:t>
      </w:r>
      <w:r w:rsidRPr="00507CA7">
        <w:rPr>
          <w:rFonts w:ascii="Times New Roman" w:hAnsi="Times New Roman" w:cs="Times New Roman"/>
          <w:b/>
          <w:sz w:val="28"/>
          <w:szCs w:val="28"/>
        </w:rPr>
        <w:t xml:space="preserve"> Trách nhiệm của đại biểu Hội đồng nhân dân tại kỳ họp</w:t>
      </w:r>
    </w:p>
    <w:p w14:paraId="3245EB2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Tham gia đầy đủ các phiên họp, kỳ họp của Hội đồng nhân dân. Trường hợp không tham dự các phiên họp, kỳ họp Hội đồng nhân dân thì phải có lý do và báo cáo trước với Chủ tọa kỳ họp, phiên họp, đồng thời thông tin cho Văn phòng Hội đồng nhân dân và Ủy ban nhân dân, trừ trường hợp bất khả kháng.</w:t>
      </w:r>
    </w:p>
    <w:p w14:paraId="3F5B46E1" w14:textId="77777777" w:rsidR="007A185A" w:rsidRPr="000B3B31" w:rsidRDefault="007A185A" w:rsidP="008C4257">
      <w:pPr>
        <w:spacing w:after="0" w:line="276" w:lineRule="auto"/>
        <w:ind w:firstLine="567"/>
        <w:jc w:val="both"/>
        <w:rPr>
          <w:rFonts w:ascii="Times New Roman" w:hAnsi="Times New Roman" w:cs="Times New Roman"/>
          <w:spacing w:val="-2"/>
          <w:sz w:val="28"/>
          <w:szCs w:val="28"/>
        </w:rPr>
      </w:pPr>
      <w:r w:rsidRPr="000B3B31">
        <w:rPr>
          <w:rFonts w:ascii="Times New Roman" w:hAnsi="Times New Roman" w:cs="Times New Roman"/>
          <w:spacing w:val="-2"/>
          <w:sz w:val="28"/>
          <w:szCs w:val="28"/>
        </w:rPr>
        <w:t>2. Tập trung nghiên cứu, tham gia thảo luận, góp ý kiến vào các nội dung trình kỳ họp Hội đồng nhân dân và thực hiện quyền giám sát, chất vấn, biểu quyết các vấn đề thuộc nhiệm vụ, quyền hạn của Hội đồng nhân dân theo quy định của Luật Tổ chức chính quyền địa phương và các quy định khác của pháp luật có liên quan.</w:t>
      </w:r>
    </w:p>
    <w:p w14:paraId="2BBB0E6A"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Đeo huy hiệu, mặc trang phục lịch sự, trang trọng khi thực hiện nhiệm vụ, quyền hạn với tư cách là đại biểu Hội đồng nhân dân.</w:t>
      </w:r>
    </w:p>
    <w:p w14:paraId="4224C8D5"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Thực hiện trả lời phỏng vấn về các nội dung thuộc phạm vi thẩm quyền của đại biểu Hội đồng nhân dân theo quy định của pháp luật.</w:t>
      </w:r>
    </w:p>
    <w:p w14:paraId="1839626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5. Sử dụng, bảo quản tài liệu kỳ họp (bao gồm cả tài liệu mật), nội dung phiên họp kín của Hội đồng nhân dân theo quy định của pháp luật.</w:t>
      </w:r>
    </w:p>
    <w:p w14:paraId="6C81E1A3"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10.</w:t>
      </w:r>
      <w:r w:rsidRPr="00507CA7">
        <w:rPr>
          <w:rFonts w:ascii="Times New Roman" w:hAnsi="Times New Roman" w:cs="Times New Roman"/>
          <w:b/>
          <w:sz w:val="28"/>
          <w:szCs w:val="28"/>
        </w:rPr>
        <w:t xml:space="preserve"> Thành lập Tổ thảo luận tại kỳ họp và trách nhiệm của Tổ trưởng, Tổ phó, thành viên Tổ thảo luận</w:t>
      </w:r>
    </w:p>
    <w:p w14:paraId="4DBA1596"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Căn cứ vào tình hình thực tế, Thường trực Hội đồng nhân dân xem xét, quyết định thành lập Tổ thảo luận gồm Tổ trưởng, Tổ phó, thành viên là đại biểu Hội đồng nhân dân để thảo luận, thống nhất về chương trình, nội dung kỳ họp.</w:t>
      </w:r>
    </w:p>
    <w:p w14:paraId="76DB0091" w14:textId="5DB06452"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Tổ trưởng Tổ thảo luận có trách nhiệm tổ chức để đại biểu trong Tổ thực hiện chương trình kỳ họp Hội đồng nhân dân và các quy định khác</w:t>
      </w:r>
      <w:r w:rsidR="007E4A35">
        <w:rPr>
          <w:rFonts w:ascii="Times New Roman" w:hAnsi="Times New Roman" w:cs="Times New Roman"/>
          <w:sz w:val="28"/>
          <w:szCs w:val="28"/>
        </w:rPr>
        <w:t xml:space="preserve"> </w:t>
      </w:r>
      <w:r w:rsidRPr="007A185A">
        <w:rPr>
          <w:rFonts w:ascii="Times New Roman" w:hAnsi="Times New Roman" w:cs="Times New Roman"/>
          <w:sz w:val="28"/>
          <w:szCs w:val="28"/>
        </w:rPr>
        <w:t xml:space="preserve">về kỳ họp; tổ chức và điều hành hoạt động của Tổ theo sự phân công của Chủ tọa kỳ họp hoặc Thường trực Hội đồng nhân dân. Trong trường hợp cần thiết, Tổ trưởng Tổ thảo luận có thể đề nghị Thường trực Hội đồng nhân dân mời đại diện các cơ quan có </w:t>
      </w:r>
      <w:r w:rsidRPr="007A185A">
        <w:rPr>
          <w:rFonts w:ascii="Times New Roman" w:hAnsi="Times New Roman" w:cs="Times New Roman"/>
          <w:sz w:val="28"/>
          <w:szCs w:val="28"/>
        </w:rPr>
        <w:lastRenderedPageBreak/>
        <w:t>liên quan tham dự phiên thảo luận của Tổ để làm rõ những vấn đề mà đại biểu Hội đồng nhân dân quan tâm.</w:t>
      </w:r>
    </w:p>
    <w:p w14:paraId="4AB1BC2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Tổ phó, thành viên Tổ thảo luận có trách nhiệm thực hiện nhiệm vụ theo sự phân công của Tổ trưởng Tổ thảo luận.</w:t>
      </w:r>
    </w:p>
    <w:p w14:paraId="1F8BF937"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11.</w:t>
      </w:r>
      <w:r w:rsidRPr="00507CA7">
        <w:rPr>
          <w:rFonts w:ascii="Times New Roman" w:hAnsi="Times New Roman" w:cs="Times New Roman"/>
          <w:b/>
          <w:sz w:val="28"/>
          <w:szCs w:val="28"/>
        </w:rPr>
        <w:t xml:space="preserve"> Công tác thư ký kỳ họp của Hội đồng nhân dân</w:t>
      </w:r>
    </w:p>
    <w:p w14:paraId="57E46CA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Văn phòng Hội đồng nhân dân và Ủy ban nhân dân có trách nhiệm tổ chức thực hiện công tác thư ký kỳ họp, gồm các nội dung sau đây:</w:t>
      </w:r>
    </w:p>
    <w:p w14:paraId="7129FD7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Lập danh sách đại biểu Hội đồng nhân dân có mặt, vắng mặt trong các phiên họp và trong kỳ họp;</w:t>
      </w:r>
    </w:p>
    <w:p w14:paraId="72ECB4A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Ghi biên bản phiên họp, kỳ họp;</w:t>
      </w:r>
    </w:p>
    <w:p w14:paraId="7DDBA4B6"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Tổng hợp đầy đủ, trung thực, chính xác ý kiến của đại biểu tại các phiên họp của kỳ họp;</w:t>
      </w:r>
    </w:p>
    <w:p w14:paraId="6E4ADAEB" w14:textId="5FEC53F9"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Giúp Chủ tọa kỳ họp trong việc thực hiện quy trình, thủ tục tại kỳ họp, cung cấp thông tin, tài liệu tuyên truyền về kỳ họp, đăng tải nghị quyết của Hội đồng nhân dân trên trang thông tin điện tử của địa phương;</w:t>
      </w:r>
    </w:p>
    <w:p w14:paraId="48BD4C8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5. Thực hiện nhiệm vụ khác theo sự phân công của Chủ tọa kỳ họp.</w:t>
      </w:r>
    </w:p>
    <w:p w14:paraId="212CB054" w14:textId="77777777" w:rsidR="007A185A" w:rsidRPr="00C943BD" w:rsidRDefault="007A185A" w:rsidP="008C4257">
      <w:pPr>
        <w:spacing w:after="0" w:line="276" w:lineRule="auto"/>
        <w:ind w:firstLine="567"/>
        <w:jc w:val="both"/>
        <w:rPr>
          <w:rFonts w:ascii="Times New Roman" w:hAnsi="Times New Roman" w:cs="Times New Roman"/>
          <w:b/>
          <w:sz w:val="28"/>
          <w:szCs w:val="28"/>
        </w:rPr>
      </w:pPr>
      <w:r w:rsidRPr="00C943BD">
        <w:rPr>
          <w:rFonts w:ascii="Times New Roman" w:hAnsi="Times New Roman" w:cs="Times New Roman"/>
          <w:b/>
          <w:bCs/>
          <w:sz w:val="28"/>
          <w:szCs w:val="28"/>
        </w:rPr>
        <w:t>Điều 12.</w:t>
      </w:r>
      <w:r w:rsidRPr="00C943BD">
        <w:rPr>
          <w:rFonts w:ascii="Times New Roman" w:hAnsi="Times New Roman" w:cs="Times New Roman"/>
          <w:b/>
          <w:sz w:val="28"/>
          <w:szCs w:val="28"/>
        </w:rPr>
        <w:t xml:space="preserve"> Tài liệu phục vụ kỳ họp Hội đồng nhân dân</w:t>
      </w:r>
    </w:p>
    <w:p w14:paraId="4A755A96" w14:textId="2E37EBD0" w:rsidR="007A185A" w:rsidRPr="000B3B31" w:rsidRDefault="007A185A" w:rsidP="008C4257">
      <w:pPr>
        <w:spacing w:after="0" w:line="276" w:lineRule="auto"/>
        <w:ind w:firstLine="567"/>
        <w:jc w:val="both"/>
        <w:rPr>
          <w:rFonts w:ascii="Times New Roman" w:hAnsi="Times New Roman" w:cs="Times New Roman"/>
          <w:sz w:val="28"/>
          <w:szCs w:val="28"/>
        </w:rPr>
      </w:pPr>
      <w:r w:rsidRPr="00C943BD">
        <w:rPr>
          <w:rFonts w:ascii="Times New Roman" w:hAnsi="Times New Roman" w:cs="Times New Roman"/>
          <w:sz w:val="28"/>
          <w:szCs w:val="28"/>
        </w:rPr>
        <w:t xml:space="preserve">1. Tài liệu phục vụ kỳ họp của Hội đồng nhân dân được gửi đến Thường trực Hội đồng nhân dân, Ban của Hội đồng nhân dân được phân công thẩm tra (qua Văn phòng Hội đồng nhân dân và Ủy ban nhân dân) để gửi đến đại biểu Hội đồng </w:t>
      </w:r>
      <w:r w:rsidRPr="000B3B31">
        <w:rPr>
          <w:rFonts w:ascii="Times New Roman" w:hAnsi="Times New Roman" w:cs="Times New Roman"/>
          <w:sz w:val="28"/>
          <w:szCs w:val="28"/>
        </w:rPr>
        <w:t>nhân dân chậm nhất là 1</w:t>
      </w:r>
      <w:r w:rsidR="00C943BD" w:rsidRPr="000B3B31">
        <w:rPr>
          <w:rFonts w:ascii="Times New Roman" w:hAnsi="Times New Roman" w:cs="Times New Roman"/>
          <w:sz w:val="28"/>
          <w:szCs w:val="28"/>
        </w:rPr>
        <w:t>0</w:t>
      </w:r>
      <w:r w:rsidRPr="000B3B31">
        <w:rPr>
          <w:rFonts w:ascii="Times New Roman" w:hAnsi="Times New Roman" w:cs="Times New Roman"/>
          <w:sz w:val="28"/>
          <w:szCs w:val="28"/>
        </w:rPr>
        <w:t xml:space="preserve"> ngày trước ngày khai mạc kỳ họp thường lệ.</w:t>
      </w:r>
    </w:p>
    <w:p w14:paraId="1320FEB1" w14:textId="42E290F8"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Chánh Văn phòng Hội đồng nhân dân và Ủy ban nhân dân quyết định các tài liệu được lưu hành tại kỳ họp sau khi đã báo cáo và xin ý kiến Chủ tịch Hội đồng nhân dân cùng cấp. Tài liệu chính thức được lưu hành bằng hình thức văn bản giấy hoặc văn bản điện t</w:t>
      </w:r>
      <w:r w:rsidR="007E4A35">
        <w:rPr>
          <w:rFonts w:ascii="Times New Roman" w:hAnsi="Times New Roman" w:cs="Times New Roman"/>
          <w:sz w:val="28"/>
          <w:szCs w:val="28"/>
        </w:rPr>
        <w:t>ử</w:t>
      </w:r>
      <w:r w:rsidRPr="007A185A">
        <w:rPr>
          <w:rFonts w:ascii="Times New Roman" w:hAnsi="Times New Roman" w:cs="Times New Roman"/>
          <w:sz w:val="28"/>
          <w:szCs w:val="28"/>
        </w:rPr>
        <w:t xml:space="preserve"> (trừ trường hợp thuộc bí mật nhà nước); đối với văn bản quy phạm pháp luật thì thực hiện theo quy định của Luật Ban hành văn bản quy phạm pháp luật và các văn bản hướng dẫn thi hành.</w:t>
      </w:r>
    </w:p>
    <w:p w14:paraId="73D789BD" w14:textId="77777777" w:rsidR="007A185A" w:rsidRPr="000B3B31" w:rsidRDefault="007A185A" w:rsidP="008C4257">
      <w:pPr>
        <w:spacing w:after="0" w:line="276" w:lineRule="auto"/>
        <w:ind w:firstLine="567"/>
        <w:jc w:val="both"/>
        <w:rPr>
          <w:rFonts w:ascii="Times New Roman" w:hAnsi="Times New Roman" w:cs="Times New Roman"/>
          <w:spacing w:val="-6"/>
          <w:sz w:val="28"/>
          <w:szCs w:val="28"/>
        </w:rPr>
      </w:pPr>
      <w:r w:rsidRPr="000B3B31">
        <w:rPr>
          <w:rFonts w:ascii="Times New Roman" w:hAnsi="Times New Roman" w:cs="Times New Roman"/>
          <w:spacing w:val="-6"/>
          <w:sz w:val="28"/>
          <w:szCs w:val="28"/>
        </w:rPr>
        <w:t>2. Thường trực Hội đồng nhân dân có thể cung cấp thông tin, tài liệu khác liên quan đến nội dung kỳ họp Hội đồng nhân dân nếu đại biểu Hội đồng nhân dân yêu cầu.</w:t>
      </w:r>
    </w:p>
    <w:p w14:paraId="2ECC15C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Thường trực Hội đồng nhân dân quyết định chế độ quản lý và việc đăng tải trên trang thông tin điện tử của Hội đồng nhân dân đối với tài liệu phục vụ kỳ họp Hội đồng nhân dân theo quy định của pháp luật.</w:t>
      </w:r>
    </w:p>
    <w:p w14:paraId="666BCEA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Văn phòng Hội đồng nhân dân và Ủy ban nhân dân có trách nhiệm đăng tải tài liệu kỳ họp được phép công khai trên trang thông tin điện tử của địa phương hoặc niêm yết công khai theo quyết định của Thường trực Hội đồng nhân dân.</w:t>
      </w:r>
    </w:p>
    <w:p w14:paraId="50E3BD53"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13.</w:t>
      </w:r>
      <w:r w:rsidRPr="00507CA7">
        <w:rPr>
          <w:rFonts w:ascii="Times New Roman" w:hAnsi="Times New Roman" w:cs="Times New Roman"/>
          <w:b/>
          <w:sz w:val="28"/>
          <w:szCs w:val="28"/>
        </w:rPr>
        <w:t xml:space="preserve"> Hình thức tiến hành kỳ họp của Hội đồng nhân dân</w:t>
      </w:r>
    </w:p>
    <w:p w14:paraId="4BE2FF21"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Hội đồng nhân dân xem xét, quyết định tổ chức kỳ họp theo hình thức trực tiếp (bao gồm cả họp kín), trực tuyến hoặc kết hợp giữa họp trực tiếp với trực tuyến theo đề nghị của Thường trực Hội đồng nhân dân. Các phiên họp tại kỳ họp </w:t>
      </w:r>
      <w:r w:rsidRPr="007A185A">
        <w:rPr>
          <w:rFonts w:ascii="Times New Roman" w:hAnsi="Times New Roman" w:cs="Times New Roman"/>
          <w:sz w:val="28"/>
          <w:szCs w:val="28"/>
        </w:rPr>
        <w:lastRenderedPageBreak/>
        <w:t>được tiến hành công khai, trường hợp họp kín thì thực hiện theo quy định của pháp luật và được ghi trong chương trình kỳ họp Hội đồng nhân dân.</w:t>
      </w:r>
    </w:p>
    <w:p w14:paraId="5E6276FE"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14</w:t>
      </w:r>
      <w:r w:rsidRPr="00507CA7">
        <w:rPr>
          <w:rFonts w:ascii="Times New Roman" w:hAnsi="Times New Roman" w:cs="Times New Roman"/>
          <w:b/>
          <w:sz w:val="28"/>
          <w:szCs w:val="28"/>
        </w:rPr>
        <w:t>. Kỳ họp thứ nhất, phiên khai mạc, phiên bế mạc kỳ họp Hội đồng nhân dân</w:t>
      </w:r>
    </w:p>
    <w:p w14:paraId="027BDE98"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Tại kỳ họp thứ nhất của mỗi khóa Hội đồng nhân dân, Chủ tịch Hội đồng nhân dân khóa trước hoặc triệu tập viên là Chủ tọa các phiên họp của Hội đồng nhân dân cho đến khi Hội đồng nhân dân bầu được Chủ tịch Hội đồng nhân dân khóa mới.</w:t>
      </w:r>
    </w:p>
    <w:p w14:paraId="65172B68"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Phiên khai mạc được tổ chức vào phiên họp đầu tiên của kỳ họp Hội đồng nhân dân. Trước phiên khai mạc, Hội đồng nhân dân tổ chức họp phiên trù bị (nếu có) để xem xét, thông qua chương trình kỳ họp và một số nội dung khác theo đề nghị của Thường trực Hội đồng nhân dân.</w:t>
      </w:r>
    </w:p>
    <w:p w14:paraId="44E92BD8"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Phiên khai mạc kỳ họp Hội đồng nhân dân thực hiện một số nội dung chính theo trình tự sau: chào cờ, tuyên bố lý do, giới thiệu đại biểu; phát biểu khai mạc, phát biểu chỉ đạo của cấp trên (nếu có) và một số nội dung khác theo chương trình kỳ họp đã được thông qua.</w:t>
      </w:r>
    </w:p>
    <w:p w14:paraId="4043E00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Phiên bế mạc được tổ chức sau khi Hội đồng nhân dân hoàn thành toàn bộ nội dung chương trình kỳ họp đã được thông qua và thực hiện theo trình tự sau: Chủ tọa kỳ họp phát biểu bế mạc, chào cờ.</w:t>
      </w:r>
    </w:p>
    <w:p w14:paraId="06F53460"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15.</w:t>
      </w:r>
      <w:r w:rsidRPr="00507CA7">
        <w:rPr>
          <w:rFonts w:ascii="Times New Roman" w:hAnsi="Times New Roman" w:cs="Times New Roman"/>
          <w:b/>
          <w:sz w:val="28"/>
          <w:szCs w:val="28"/>
        </w:rPr>
        <w:t xml:space="preserve"> Trình tự, thủ tục Hội đồng nhân dân xem xét, quyết định các nội dung thuộc nhiệm vụ, quyền hạn tại kỳ họp</w:t>
      </w:r>
    </w:p>
    <w:p w14:paraId="07E6E83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Tùy từng nội dung cụ thể mà Hội đồng nhân dân xem xét, quyết định các nội dung thuộc nhiệm vụ, quyền hạn của mình theo trình tự, thủ tục sau đây:</w:t>
      </w:r>
    </w:p>
    <w:p w14:paraId="40677FAA"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Đại diện cơ quan, tổ chức, người có thẩm quyền trình dự thảo nghị quyết, đề án, báo cáo trình bày Tờ trình dự thảo nghị quyết, đề án, báo cáo theo quy định hoặc theo yêu cầu của Chủ tọa kỳ họp;</w:t>
      </w:r>
    </w:p>
    <w:p w14:paraId="5D9975FF" w14:textId="77777777" w:rsidR="007A185A" w:rsidRPr="000B3B31" w:rsidRDefault="007A185A" w:rsidP="008C4257">
      <w:pPr>
        <w:spacing w:after="0" w:line="276" w:lineRule="auto"/>
        <w:ind w:firstLine="567"/>
        <w:jc w:val="both"/>
        <w:rPr>
          <w:rFonts w:ascii="Times New Roman" w:hAnsi="Times New Roman" w:cs="Times New Roman"/>
          <w:spacing w:val="-2"/>
          <w:sz w:val="28"/>
          <w:szCs w:val="28"/>
        </w:rPr>
      </w:pPr>
      <w:r w:rsidRPr="000B3B31">
        <w:rPr>
          <w:rFonts w:ascii="Times New Roman" w:hAnsi="Times New Roman" w:cs="Times New Roman"/>
          <w:spacing w:val="-2"/>
          <w:sz w:val="28"/>
          <w:szCs w:val="28"/>
        </w:rPr>
        <w:t>2. Đại diện các Ban của Hội đồng nhân dân được phân công thẩm tra hoặc chuẩn bị ý kiến nghiên cứu trình bày báo cáo thẩm tra, báo cáo nghiên cứu (nếu có);</w:t>
      </w:r>
    </w:p>
    <w:p w14:paraId="63509E4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Hội đồng nhân dân thảo luận tại phiên họp toàn thể hoặc tổ chức thảo luận tại Tổ thảo luận theo đề nghị của Chủ tọa hoặc Thường trực Hội đồng nhân dân;</w:t>
      </w:r>
    </w:p>
    <w:p w14:paraId="26D550E1"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Cơ quan, tổ chức, người có thẩm quyền trình dự thảo nghị quyết, đề án, báo cáo có trách nhiệm chủ động phối hợp với cơ quan chủ trì thẩm tra, bộ phận làm nhiệm vụ thư ký kỳ họp để xây dựng báo cáo giải trình, tiếp thu về những nội dung liên quan được thảo luận tại phiên họp toàn thể, phiên họp tổ;</w:t>
      </w:r>
    </w:p>
    <w:p w14:paraId="608C92F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5. Việc biểu quyết thông qua dự thảo nghị quyết, đề án, báo cáo tại phiên họp Hội đồng nhân dân được thực hiện như sau:</w:t>
      </w:r>
    </w:p>
    <w:p w14:paraId="0BEEF5A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Cơ quan, tổ chức, người có thẩm quyền trình dự thảo nghị quyết, đề án, báo cáo trình bày báo cáo giải trình, tiếp thu (nếu có);</w:t>
      </w:r>
    </w:p>
    <w:p w14:paraId="69530565"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b) Hội đồng nhân dân thảo luận về nội dung của dự thảo nghị quyết, đề án, báo cáo; Chủ tọa kỳ họp xin ý kiến đại biểu Hội đồng nhân dân về những nội dung còn có ý kiến khác nhau (nếu có) trước khi nghị quyết được Hội đồng nhân dân thông qua. Trường hợp dự thảo có nội dung quan trọng, phức tạp hoặc còn có ý kiến khác nhau, cần có thêm thời gian để nghiên cứu, tiếp thu, chỉnh lý thì Hội đồng nhân dân quyết định hoặc theo đề nghị của cơ quan, tổ chức, người có thẩm quyền trình quyết định lùi thời điểm trình Hội đồng nhân dân thông qua;</w:t>
      </w:r>
    </w:p>
    <w:p w14:paraId="3102EBF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Đại biểu Hội đồng nhân dân biểu quyết thông qua dự thảo nghị quyết, đề án, báo cáo. Việc biểu quyết có thể bằng hình thức trực tiếp, trực tuyến hoặc hình thức phù hợp khác theo Quy chế này. Trường hợp biểu quyết bằng hình thức bỏ phiếu kín thì sau khi Hội đồng nhân dân tiến hành bỏ phiếu, Ban kiểm phiếu làm việc và báo cáo Hội đồng nhân dân về kết quả biểu quyết;</w:t>
      </w:r>
    </w:p>
    <w:p w14:paraId="5822B792"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6. Nội dung kỳ họp, các phiên họp toàn thể, phiên họp Tổ của Hội đồng nhân dân phải được lập thành biên bản và ký xác thực theo quy định.</w:t>
      </w:r>
    </w:p>
    <w:p w14:paraId="46E94444"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16.</w:t>
      </w:r>
      <w:r w:rsidRPr="00507CA7">
        <w:rPr>
          <w:rFonts w:ascii="Times New Roman" w:hAnsi="Times New Roman" w:cs="Times New Roman"/>
          <w:b/>
          <w:sz w:val="28"/>
          <w:szCs w:val="28"/>
        </w:rPr>
        <w:t xml:space="preserve"> Trình tự, thủ tục Hội đồng nhân dân xem xét, quyết định về công tác nhân sự thuộc thẩm quyền</w:t>
      </w:r>
    </w:p>
    <w:p w14:paraId="7DECB193"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Trình tự, thủ tục trình Hội đồng nhân dân bầu các chức danh của Hội đồng nhân dân được thực hiện như sau:</w:t>
      </w:r>
    </w:p>
    <w:p w14:paraId="7C65628A" w14:textId="673BBFB9"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Thường trực Hội đồng nhân dân giới thiệu danh sách nhân sự dự kiến giữ chức vụ Chủ tịch Hội đồng nhân dân, Phó Chủ tịch Hội đồng nhân dân, Trưởng Ban của Hội đồng nhân dân trong số đại biểu Hội đồng nhân dân trình Hội đồng nhân dân xem xét, quyết định. Trường hợp khuyết Thường trực Hội đồng nhân dân thì Chủ tọa kỳ họp giới thiệu danh sách nhân sự dự kiến giữ các chức vụ Chủ tịch Hội đồng nhân dân, Phó Chủ tịch Hội đồng nhân dân, Trưởng Ban của Hội đồng nhân dân.</w:t>
      </w:r>
    </w:p>
    <w:p w14:paraId="5882380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Trường hợp người tự ứng cử hoặc người được đại biểu Hội đồng nhân dân đề cử ngoài danh sách do Thường trực Hội đồng nhân dân hoặc Chủ tọa kỳ họp (trong trường hợp khuyết Thường trực Hội đồng nhân dân) giới thiệu thì Thường trực Hội đồng nhân dân hoặc Chủ tọa kỳ họp trình Hội đồng nhân dân xem xét, quyết định;</w:t>
      </w:r>
    </w:p>
    <w:p w14:paraId="16AB392F"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Đại biểu Hội đồng nhân dân thảo luận;</w:t>
      </w:r>
    </w:p>
    <w:p w14:paraId="41BD8A1B"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Thường trực Hội đồng nhân dân, Chủ tọa kỳ họp hoặc người được Chủ tọa kỳ họp phân công báo cáo Hội đồng nhân dân về việc giải trình, tiếp thu ý kiến đại biểu Hội đồng nhân dân (nếu có);</w:t>
      </w:r>
    </w:p>
    <w:p w14:paraId="1F67F2F8" w14:textId="77777777" w:rsidR="007A185A" w:rsidRPr="000B3B31" w:rsidRDefault="007A185A" w:rsidP="008C4257">
      <w:pPr>
        <w:spacing w:after="0" w:line="276" w:lineRule="auto"/>
        <w:ind w:firstLine="567"/>
        <w:jc w:val="both"/>
        <w:rPr>
          <w:rFonts w:ascii="Times New Roman" w:hAnsi="Times New Roman" w:cs="Times New Roman"/>
          <w:spacing w:val="-4"/>
          <w:sz w:val="28"/>
          <w:szCs w:val="28"/>
        </w:rPr>
      </w:pPr>
      <w:r w:rsidRPr="000B3B31">
        <w:rPr>
          <w:rFonts w:ascii="Times New Roman" w:hAnsi="Times New Roman" w:cs="Times New Roman"/>
          <w:spacing w:val="-4"/>
          <w:sz w:val="28"/>
          <w:szCs w:val="28"/>
        </w:rPr>
        <w:t>d) Hội đồng nhân dân biểu quyết thông qua danh sách để bầu Chủ tịch Hội đồng nhân dân, Phó Chủ tịch Hội đồng nhân dân, Trưởng Ban của Hội đồng nhân dân;</w:t>
      </w:r>
    </w:p>
    <w:p w14:paraId="71E0E0AB"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Hội đồng nhân dân bầu Ban kiểm phiếu theo sự giới thiệu của Chủ tọa kỳ họp để thực hiện nhiệm vụ kiểm phiếu tại kỳ họp theo quy định của pháp luật và hướng dẫn của Ủy ban Thường vụ Quốc hội;</w:t>
      </w:r>
    </w:p>
    <w:p w14:paraId="5B17F263"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e) Hội đồng nhân dân bầu Chủ tịch Hội đồng nhân dân, Phó Chủ tịch Hội đồng nhân dân, Trưởng Ban của Hội đồng nhân dân bằng hình thức bỏ phiếu kín;</w:t>
      </w:r>
    </w:p>
    <w:p w14:paraId="40BA99F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g) Ban kiểm phiếu báo cáo kết quả kiểm phiếu;</w:t>
      </w:r>
    </w:p>
    <w:p w14:paraId="51B1054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h) Chủ tọa kỳ họp hoặc người được Chủ tọa kỳ họp phân công trình Hội đồng nhân dân dự thảo nghị quyết xác nhận kết quả bầu chức danh;</w:t>
      </w:r>
    </w:p>
    <w:p w14:paraId="0F23396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i) Hội đồng nhân dân thảo luận về dự thảo nghị quyết;</w:t>
      </w:r>
    </w:p>
    <w:p w14:paraId="555DCD0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k) Chủ tọa kỳ họp hoặc người được Chủ tọa phân công báo cáo Hội đồng nhân dân về việc giải trình, tiếp thu ý kiến đại biểu Hội đồng nhân dân về dự thảo nghị quyết (nếu có);</w:t>
      </w:r>
    </w:p>
    <w:p w14:paraId="0A8F709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l) Hội đồng nhân dân biểu quyết thông qua dự thảo nghị quyết.</w:t>
      </w:r>
    </w:p>
    <w:p w14:paraId="3BE0268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Trình tự, thủ tục trình Hội đồng nhân dân bầu các chức danh của Ủy ban nhân dân được thực hiện như sau:</w:t>
      </w:r>
    </w:p>
    <w:p w14:paraId="2132EDA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Chủ tịch Hội đồng nhân dân giới thiệu danh sách nhân sự dự kiến giữ chức vụ Chủ tịch Ủy ban nhân dân, Phó Chủ tịch Ủy ban nhân dân, Ủy viên Ủy ban nhân dân trình Hội đồng nhân dân;</w:t>
      </w:r>
    </w:p>
    <w:p w14:paraId="39D4B72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Việc Hội đồng nhân dân bầu các chức danh của Ủy ban nhân dân được thực hiện tương tự như quy định tại khoản 1 Điều này.</w:t>
      </w:r>
    </w:p>
    <w:p w14:paraId="30831A93"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Trình tự, thủ tục trình Hội đồng nhân dân cho thôi giữ chức vụ, từ chức, miễn nhiệm, bãi nhiệm người giữ chức vụ do Hội đồng nhân dân bầu được thực hiện như sau:</w:t>
      </w:r>
    </w:p>
    <w:p w14:paraId="309F573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Cơ quan, người có thẩm quyền trình Hội đồng nhân dân bầu thì có thẩm quyền trình Hội đồng nhân dân cho thôi giữ chức vụ, từ chức, miễn nhiệm, bãi nhiệm người giữ chức vụ do Hội đồng nhân dân bầu;</w:t>
      </w:r>
    </w:p>
    <w:p w14:paraId="6BE19C5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Việc cho thôi giữ chức vụ, từ chức, miễn nhiệm, bãi nhiệm người giữ chức vụ do Hội đồng nhân dân bầu được thực hiện tương tự như quy định tại khoản 1 Điều này. Trường hợp cho thôi giữ chức vụ, từ chức, miễn nhiệm thì Hội đồng nhân dân biểu quyết công khai và không bầu Ban kiểm phiếu; trường hợp bãi nhiệm thì bỏ phiếu kín.</w:t>
      </w:r>
    </w:p>
    <w:p w14:paraId="49379AC2"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Việc cho thôi làm nhiệm vụ đại biểu Hội đồng nhân dân được thực hiện như sau:</w:t>
      </w:r>
    </w:p>
    <w:p w14:paraId="7538E6B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Căn cứ đơn xin thôi làm nhiệm vụ của đại biểu Hội đồng nhân dân, Thường trực Hội đồng nhân dân xem xét, trình Hội đồng nhân dân quyết định việc cho thôi làm nhiệm vụ đại biểu Hội đồng nhân dân. Trong thời gian Hội đồng nhân dân không họp thì do Thường trực Hội đồng nhân dân xem xét, quyết định và báo cáo Hội đồng nhân dân tại kỳ họp gần nhất;</w:t>
      </w:r>
    </w:p>
    <w:p w14:paraId="22F78C9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Trình tự, thủ tục trình Hội đồng nhân dân cho thôi làm nhiệm vụ đại biểu Hội đồng nhân dân tại kỳ họp Hội đồng nhân dân được thực hiện tương tự như quy định tại khoản 1 Điều này. Hội đồng nhân dân quyết định hình thức biểu quyết; trường hợp biểu quyết công khai thì không bầu Ban kiểm phiếu.</w:t>
      </w:r>
    </w:p>
    <w:p w14:paraId="0DDA3B61"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lastRenderedPageBreak/>
        <w:t>Điều 17.</w:t>
      </w:r>
      <w:r w:rsidRPr="00507CA7">
        <w:rPr>
          <w:rFonts w:ascii="Times New Roman" w:hAnsi="Times New Roman" w:cs="Times New Roman"/>
          <w:b/>
          <w:sz w:val="28"/>
          <w:szCs w:val="28"/>
        </w:rPr>
        <w:t xml:space="preserve"> Hồ sơ về nhân sự trình Hội đồng nhân dân quyết định</w:t>
      </w:r>
    </w:p>
    <w:p w14:paraId="0824B1A3"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Hồ sơ trình Hội đồng nhân dân bầu các chức danh của Hội đồng nhân dân, Ủy ban nhân dân bao gồm:</w:t>
      </w:r>
    </w:p>
    <w:p w14:paraId="02BF72F1"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Tờ trình của cơ quan, tổ chức, người có thẩm quyền trình Hội đồng nhân dân bầu các chức danh của Hội đồng nhân dân, Ủy ban nhân dân;</w:t>
      </w:r>
    </w:p>
    <w:p w14:paraId="05A927EC"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Dự thảo Nghị quyết của Hội đồng nhân dân;</w:t>
      </w:r>
    </w:p>
    <w:p w14:paraId="456D4E32"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Các tài liệu liên quan đến lý lịch, nhận xét, đánh giá, kết luận về nhân sự của cấp có thẩm quyền theo quy định;</w:t>
      </w:r>
    </w:p>
    <w:p w14:paraId="0D5DAD3F"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Các tài liệu khác có liên quan do Thường trực Hội đồng nhân dân quyết định theo quy định của cơ quan có thẩm quyền.</w:t>
      </w:r>
    </w:p>
    <w:p w14:paraId="5DCC1351"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Hồ sơ trình Hội đồng nhân dân cho thôi giữ chức vụ, cho từ chức, miễn nhiệm, bãi nhiệm đối với các chức danh do Hội đồng nhân dân bầu bao gồm:</w:t>
      </w:r>
    </w:p>
    <w:p w14:paraId="790DE49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Tờ trình của cơ quan, tổ chức, người có thẩm quyền trình Hội đồng nhân dân xem xét cho thôi giữ chức vụ, cho từ chức, miễn nhiệm, bãi nhiệm đối với người giữ chức vụ do Hội đồng nhân dân bầu kèm theo đơn xin thôi giữ chức vụ, đơn xin từ chức (nếu có);</w:t>
      </w:r>
    </w:p>
    <w:p w14:paraId="250655DC"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Dự thảo nghị quyết của Hội đồng nhân dân về việc cho thôi giữ chức vụ, cho từ chức, miễn nhiệm, bãi nhiệm đối với người giữ chức vụ do Hội đồng nhân dân bầu;</w:t>
      </w:r>
    </w:p>
    <w:p w14:paraId="7F18A1F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Văn bản thi hành kỷ luật (nếu có) hoặc ý kiến của cấp có thẩm quyền;</w:t>
      </w:r>
    </w:p>
    <w:p w14:paraId="6F0AD17A"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Các tài liệu khác có liên quan (nếu có).</w:t>
      </w:r>
    </w:p>
    <w:p w14:paraId="0D1337A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Hồ sơ trình Hội đồng nhân dân về việc được cho thôi làm nhiệm vụ đại biểu Hội đồng nhân dân bao gồm:</w:t>
      </w:r>
    </w:p>
    <w:p w14:paraId="3549A3C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Đơn xin thôi làm nhiệm vụ đại biểu Hội đồng nhân dân của đại biểu Hội đồng nhân dân và các tài liệu có liên quan;</w:t>
      </w:r>
    </w:p>
    <w:p w14:paraId="651DF5E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Tờ trình của Thường trực Hội đồng nhân dân;</w:t>
      </w:r>
    </w:p>
    <w:p w14:paraId="496F26C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Dự thảo nghị quyết của Hội đồng nhân dân về việc cho thôi làm nhiệm vụ đại biểu Hội đồng nhân dân.</w:t>
      </w:r>
    </w:p>
    <w:p w14:paraId="482FC9A1"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Hồ sơ trình Hội đồng nhân dân về việc miễn nhiệm, bãi nhiệm đại biểu Hội đồng nhân dân bao gồm:</w:t>
      </w:r>
    </w:p>
    <w:p w14:paraId="6C5712C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Tờ trình của Thường trực Hội đồng nhân dân;</w:t>
      </w:r>
    </w:p>
    <w:p w14:paraId="6379699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Dự thảo nghị quyết của Hội đồng nhân dân về việc miễn nhiệm, bãi nhiệm đại biểu Hội đồng nhân dân;</w:t>
      </w:r>
    </w:p>
    <w:p w14:paraId="43D3958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Văn bản thi hành kỷ luật (nếu có) hoặc ý kiến của cấp có thẩm quyền;</w:t>
      </w:r>
    </w:p>
    <w:p w14:paraId="271D0CB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Văn bản ý kiến của Ban Thường trực Ủy ban Mặt trận Tổ quốc Việt Nam nơi đại biểu Hội đồng nhân dân đó đang sinh hoạt Tổ đại biểu Hội đồng nhân dân (nếu có);</w:t>
      </w:r>
    </w:p>
    <w:p w14:paraId="207D1E0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Văn bản ý kiến của Tổ đại biểu Hội đồng nhân dân nơi đại biểu Hội đồng nhân dân đang sinh hoạt (nếu có).</w:t>
      </w:r>
    </w:p>
    <w:p w14:paraId="7AF499D9"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lastRenderedPageBreak/>
        <w:t>Điều 18.</w:t>
      </w:r>
      <w:r w:rsidRPr="00507CA7">
        <w:rPr>
          <w:rFonts w:ascii="Times New Roman" w:hAnsi="Times New Roman" w:cs="Times New Roman"/>
          <w:b/>
          <w:sz w:val="28"/>
          <w:szCs w:val="28"/>
        </w:rPr>
        <w:t xml:space="preserve"> Thông tin về kỳ họp Hội đồng nhân dân</w:t>
      </w:r>
    </w:p>
    <w:p w14:paraId="14BF0E5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Văn phòng Hội đồng nhân dân và Ủy ban nhân dân có trách nhiệm đăng tải công khai nghị quyết của Hội đồng nhân dân trên trang thông tin điện tử của Hội đồng nhân dân, trừ trường hợp pháp luật có quy định khác.</w:t>
      </w:r>
    </w:p>
    <w:p w14:paraId="00963132"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Cơ quan báo chí có thể được mời tham dự và đưa tin về kỳ họp Hội đồng nhân dân theo quyết định của Thường trực Hội đồng nhân dân.</w:t>
      </w:r>
    </w:p>
    <w:p w14:paraId="1CE9FBDF" w14:textId="77777777" w:rsidR="007A185A" w:rsidRPr="00206645" w:rsidRDefault="007A185A" w:rsidP="008C4257">
      <w:pPr>
        <w:spacing w:after="0" w:line="276" w:lineRule="auto"/>
        <w:ind w:firstLine="567"/>
        <w:jc w:val="center"/>
        <w:rPr>
          <w:rFonts w:ascii="Times New Roman" w:hAnsi="Times New Roman" w:cs="Times New Roman"/>
          <w:b/>
          <w:bCs/>
          <w:sz w:val="28"/>
          <w:szCs w:val="28"/>
        </w:rPr>
      </w:pPr>
      <w:r w:rsidRPr="00206645">
        <w:rPr>
          <w:rFonts w:ascii="Times New Roman" w:hAnsi="Times New Roman" w:cs="Times New Roman"/>
          <w:b/>
          <w:bCs/>
          <w:sz w:val="28"/>
          <w:szCs w:val="28"/>
        </w:rPr>
        <w:t>Chương III</w:t>
      </w:r>
    </w:p>
    <w:p w14:paraId="57705009" w14:textId="28C84B5D" w:rsidR="007A185A" w:rsidRPr="00206645" w:rsidRDefault="007A185A" w:rsidP="008C4257">
      <w:pPr>
        <w:spacing w:after="0" w:line="276" w:lineRule="auto"/>
        <w:ind w:firstLine="567"/>
        <w:jc w:val="center"/>
        <w:rPr>
          <w:rFonts w:ascii="Times New Roman" w:hAnsi="Times New Roman" w:cs="Times New Roman"/>
          <w:b/>
          <w:bCs/>
          <w:sz w:val="28"/>
          <w:szCs w:val="28"/>
        </w:rPr>
      </w:pPr>
      <w:r w:rsidRPr="00206645">
        <w:rPr>
          <w:rFonts w:ascii="Times New Roman" w:hAnsi="Times New Roman" w:cs="Times New Roman"/>
          <w:b/>
          <w:bCs/>
          <w:sz w:val="28"/>
          <w:szCs w:val="28"/>
        </w:rPr>
        <w:t xml:space="preserve">THƯỜNG TRỰC HỘI ĐỒNG NHÂN DÂN </w:t>
      </w:r>
      <w:r w:rsidR="009672F8" w:rsidRPr="00206645">
        <w:rPr>
          <w:rFonts w:ascii="Times New Roman" w:hAnsi="Times New Roman" w:cs="Times New Roman"/>
          <w:b/>
          <w:bCs/>
          <w:sz w:val="28"/>
          <w:szCs w:val="28"/>
        </w:rPr>
        <w:t>XÃ</w:t>
      </w:r>
    </w:p>
    <w:p w14:paraId="0ABB4D31"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19.</w:t>
      </w:r>
      <w:r w:rsidRPr="00507CA7">
        <w:rPr>
          <w:rFonts w:ascii="Times New Roman" w:hAnsi="Times New Roman" w:cs="Times New Roman"/>
          <w:b/>
          <w:sz w:val="28"/>
          <w:szCs w:val="28"/>
        </w:rPr>
        <w:t xml:space="preserve"> Chế độ, hình thức làm việc</w:t>
      </w:r>
    </w:p>
    <w:p w14:paraId="4E8CF96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Thường trực Hội đồng nhân dân họp thường kỳ mỗi tháng 01 lần hoặc khi cần thiết họp đột xuất theo đề nghị của Chủ tịch Hội đồng nhân dân. Phiên họp phải bảo đảm có ít nhất hai phần ba tổng số thành viên Thường trực Hội đồng nhân dân tham dự.</w:t>
      </w:r>
    </w:p>
    <w:p w14:paraId="11491C38"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Thường trực Hội đồng nhân dân thảo luận tập thể và quyết định theo đa số. Các quyết định của Thường trực Hội đồng nhân dân phải được quá nửa tổng số thành viên Thường trực Hội đồng nhân dân biểu quyết tán thành. Trường hợp biểu quyết ngang nhau thì thực hiện theo ý kiến mà Chủ tịch Hội đồng nhân dân đã biểu quyết, kể cả trường hợp xin ý kiến bằng văn bản; thực hiện giải quyết công việc đúng thẩm quyền, trình tự, thủ tục theo quy định của pháp luật và Quy chế này.</w:t>
      </w:r>
    </w:p>
    <w:p w14:paraId="3CCC597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Thường trực Hội đồng nhân dân chịu trách nhiệm và báo cáo công tác trước Hội đồng nhân dân; ban hành văn bản theo thẩm quyền và được sử dụng con dấu của Hội đồng nhân dân để thực hiện nhiệm vụ, quyền hạn được giao.</w:t>
      </w:r>
    </w:p>
    <w:p w14:paraId="06915B9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Các thành viên Thường trực Hội đồng nhân dân chịu trách nhiệm cá nhân trước Thường trực Hội đồng nhân dân về việc thực hiện nhiệm vụ, quyền hạn được Thường trực Hội đồng nhân dân phân công.</w:t>
      </w:r>
    </w:p>
    <w:p w14:paraId="1173612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Thường trực Hội đồng nhân dân làm việc thông qua các hình thức sau đây:</w:t>
      </w:r>
    </w:p>
    <w:p w14:paraId="1263294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Phiên họp thường kỳ, phiên họp đột xuất;</w:t>
      </w:r>
    </w:p>
    <w:p w14:paraId="01344CC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Gửi xin ý kiến bằng văn bản;</w:t>
      </w:r>
    </w:p>
    <w:p w14:paraId="4E727E61"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Hội nghị;</w:t>
      </w:r>
    </w:p>
    <w:p w14:paraId="19673465"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Các đoàn công tác;</w:t>
      </w:r>
    </w:p>
    <w:p w14:paraId="2751CDE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Các hình thức hoạt động khác theo quy định của pháp luật.</w:t>
      </w:r>
    </w:p>
    <w:p w14:paraId="0853D349"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20.</w:t>
      </w:r>
      <w:r w:rsidRPr="00507CA7">
        <w:rPr>
          <w:rFonts w:ascii="Times New Roman" w:hAnsi="Times New Roman" w:cs="Times New Roman"/>
          <w:b/>
          <w:sz w:val="28"/>
          <w:szCs w:val="28"/>
        </w:rPr>
        <w:t xml:space="preserve"> Phiên họp Thường trực Hội đồng nhân dân</w:t>
      </w:r>
    </w:p>
    <w:p w14:paraId="12DD40E2"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Chủ tịch Hội đồng nhân dân quyết định về thời gian, chương trình, nội dung, hình thức họp, thành phần họp, triệu tập và chủ tọa phiên họp Thường trực Hội đồng nhân dân.</w:t>
      </w:r>
    </w:p>
    <w:p w14:paraId="4D0EDBC4" w14:textId="77777777" w:rsidR="007A185A" w:rsidRPr="000B3B31" w:rsidRDefault="007A185A" w:rsidP="008C4257">
      <w:pPr>
        <w:spacing w:after="0" w:line="276" w:lineRule="auto"/>
        <w:ind w:firstLine="567"/>
        <w:jc w:val="both"/>
        <w:rPr>
          <w:rFonts w:ascii="Times New Roman" w:hAnsi="Times New Roman" w:cs="Times New Roman"/>
          <w:spacing w:val="-4"/>
          <w:sz w:val="28"/>
          <w:szCs w:val="28"/>
        </w:rPr>
      </w:pPr>
      <w:r w:rsidRPr="000B3B31">
        <w:rPr>
          <w:rFonts w:ascii="Times New Roman" w:hAnsi="Times New Roman" w:cs="Times New Roman"/>
          <w:spacing w:val="-4"/>
          <w:sz w:val="28"/>
          <w:szCs w:val="28"/>
        </w:rPr>
        <w:t>2. Thường trực Hội đồng nhân dân phân công các Ban của Hội đồng nhân dân xem xét, cho ý kiến các nội dung trình tại phiên họp Thường trực Hội đồng nhân dân.</w:t>
      </w:r>
    </w:p>
    <w:p w14:paraId="4E11DAD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3. Văn phòng Hội đồng nhân dân và Ủy ban nhân dân có trách nhiệm tham mưu nội dung, chương trình phiên họp, ghi biên bản phiên họp; chủ trì hoàn thiện các thông báo, kết luận phiên họp, lưu giữ hồ sơ, tài liệu của phiên họp.</w:t>
      </w:r>
    </w:p>
    <w:p w14:paraId="1E059F36"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Trường hợp cần thiết, căn cứ tình hình thực tế hoặc theo đề nghị của thành viên Thường trực Hội đồng nhân dân, cơ quan, tổ chức, cá nhân có liên quan, Chủ tịch Hội đồng nhân dân xem xét, quyết định điều chỉnh chương trình phiên họp.</w:t>
      </w:r>
    </w:p>
    <w:p w14:paraId="58B98F11"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5. Căn cứ vào chương trình phiên họp của Thường trực Hội đồng nhân dân, Ủy ban nhân dân và các cơ quan, tổ chức, cá nhân có liên quan chuẩn bị nội dung trình phiên họp theo phân công của Thường trực Hội đồng nhân dân, bảo đảm chất lượng và thời gian theo quy định. Các văn bản, tài liệu phục vụ phiên họp được gửi đến Văn phòng Hội đồng nhân dân và Ủy ban nhân dân để báo cáo Thường trực Hội đồng nhân dân nghiên cứu trước khi tổ chức phiên họp.</w:t>
      </w:r>
    </w:p>
    <w:p w14:paraId="61B25EB5"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6. Trình tự tiến hành phiên họp của Thường trực Hội đồng nhân dân được thực hiện như sau:</w:t>
      </w:r>
    </w:p>
    <w:p w14:paraId="12E8364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Chủ tọa phiên họp phát biểu khai mạc và gợi ý những nội dung tập trung thảo luận;</w:t>
      </w:r>
    </w:p>
    <w:p w14:paraId="7177D4B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Người đứng đầu cơ quan, tổ chức trình dự thảo nghị quyết, báo cáo, đề án trình bày Tờ trình dự thảo nghị quyết, báo cáo, đề án để Thường trực Hội đồng nhân dân xem xét, cho ý kiến;</w:t>
      </w:r>
    </w:p>
    <w:p w14:paraId="1D27E81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Ban của Hội đồng nhân dân trình bày báo cáo thẩm tra hoặc báo cáo ý kiến nghiên cứu (nếu có);</w:t>
      </w:r>
    </w:p>
    <w:p w14:paraId="1EFF8702"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Thường trực Hội đồng nhân dân thảo luận;</w:t>
      </w:r>
    </w:p>
    <w:p w14:paraId="4BEB2A9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Đại biểu tham dự phiên họp được mời phát biểu ý kiến (nếu có);</w:t>
      </w:r>
    </w:p>
    <w:p w14:paraId="17CE0561"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e) Người đứng đầu cơ quan, tổ chức trình dự thảo nghị quyết, báo cáo, đề án phát biểu ý kiến tiếp thu, giải trình các ý kiến của Thường trực Hội đồng nhân dân về những vấn đề còn có ý kiến khác nhau (nếu có);</w:t>
      </w:r>
    </w:p>
    <w:p w14:paraId="55B10CE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g) Chủ tọa kết luận;</w:t>
      </w:r>
    </w:p>
    <w:p w14:paraId="0448589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7. Thường trực Hội đồng nhân dân xem xét, quyết định về việc mời cơ quan báo chí tham dự và đưa tin nội dung phiên họp (nếu có).</w:t>
      </w:r>
    </w:p>
    <w:p w14:paraId="667ADFC2" w14:textId="77777777" w:rsidR="007A185A" w:rsidRPr="00507CA7" w:rsidRDefault="007A185A" w:rsidP="008C4257">
      <w:pPr>
        <w:spacing w:after="0" w:line="276" w:lineRule="auto"/>
        <w:ind w:firstLine="567"/>
        <w:jc w:val="both"/>
        <w:rPr>
          <w:rFonts w:ascii="Times New Roman" w:hAnsi="Times New Roman" w:cs="Times New Roman"/>
          <w:b/>
          <w:spacing w:val="-2"/>
          <w:sz w:val="28"/>
          <w:szCs w:val="28"/>
        </w:rPr>
      </w:pPr>
      <w:r w:rsidRPr="00507CA7">
        <w:rPr>
          <w:rFonts w:ascii="Times New Roman" w:hAnsi="Times New Roman" w:cs="Times New Roman"/>
          <w:b/>
          <w:bCs/>
          <w:spacing w:val="-2"/>
          <w:sz w:val="28"/>
          <w:szCs w:val="28"/>
        </w:rPr>
        <w:t>Điều 21.</w:t>
      </w:r>
      <w:r w:rsidRPr="00507CA7">
        <w:rPr>
          <w:rFonts w:ascii="Times New Roman" w:hAnsi="Times New Roman" w:cs="Times New Roman"/>
          <w:b/>
          <w:spacing w:val="-2"/>
          <w:sz w:val="28"/>
          <w:szCs w:val="28"/>
        </w:rPr>
        <w:t xml:space="preserve"> Văn bản kết luận phiên họp của Thường trực Hội đồng nhân dân</w:t>
      </w:r>
    </w:p>
    <w:p w14:paraId="12E705F2"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Căn cứ vào kết luận của Chủ tọa phiên họp, Văn phòng Hội đồng nhân dân và Ủy ban nhân dân chủ trì, phối hợp với Ban của Hội đồng nhân dân được phân công chủ trì thẩm tra xây dựng dự thảo thông báo kết luận của Thường trực Hội đồng nhân dân (nếu có) trình Chủ tọa phiên họp (trường hợp là Chủ tịch Hội đồng nhân dân) xem xét, quyết định hoặc trình Chủ tọa phiên họp (trường hợp là Phó Chủ tịch Hội đồng nhân dân) xem xét, cho ý kiến trước khi trình Chủ tịch Hội đồng nhân dân xem xét, quyết định.</w:t>
      </w:r>
    </w:p>
    <w:p w14:paraId="43DBE10B"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Thường trực Hội đồng nhân dân ban hành văn bản Thông báo kết luận gửi đến cơ quan, tổ chức, cá nhân có liên quan để tổ chức thực hiện (nếu có).</w:t>
      </w:r>
    </w:p>
    <w:p w14:paraId="65552B73"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lastRenderedPageBreak/>
        <w:t>Điều 22.</w:t>
      </w:r>
      <w:r w:rsidRPr="00507CA7">
        <w:rPr>
          <w:rFonts w:ascii="Times New Roman" w:hAnsi="Times New Roman" w:cs="Times New Roman"/>
          <w:b/>
          <w:sz w:val="28"/>
          <w:szCs w:val="28"/>
        </w:rPr>
        <w:t xml:space="preserve"> Trình tự, thủ tục Thường trực Hội đồng nhân dân cho ý kiến, quyết định bằng văn bản</w:t>
      </w:r>
    </w:p>
    <w:p w14:paraId="0F70CD6C"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Trường hợp không tổ chức được phiên họp (do thiên tai, dịch bệnh hoặc tình trạng khẩn cấp khác) hoặc tùy vào tính chất, nội dung trình Thường trực Hội đồng nhân dân (như: quyết định số lượng thành viên các Ban của Hội đồng nhân dân; phê chuẩn danh sách và việc cho thôi làm Phó Trưởng Ban, Ủy viên của Ban của Hội đồng nhân dân trong số đại biểu Hội đồng nhân dân theo đề nghị của Trưởng Ban Hội đồng nhân dân; các văn bản tham gia góp ý, báo cáo của Thường trực Hội đồng nhân dân; phê chuẩn việc cho thôi giữ chức vụ, cho từ chức đối với người giữ chức vụ do Hội đồng nhân dân bầu trong thời gian Hội đồng nhân dân không họp...), Thường trực Hội đồng nhân dân tự mình hoặc theo đề nghị của cơ quan chủ trì nội dung trình quyết định việc lấy ý kiến Thường trực Hội đồng nhân dân bằng văn bản.</w:t>
      </w:r>
    </w:p>
    <w:p w14:paraId="75855843"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Hồ sơ, tài liệu trình Thường trực Hội đồng nhân dân xem xét, cho ý kiến, quyết định bằng văn bản gồm:</w:t>
      </w:r>
    </w:p>
    <w:p w14:paraId="1797ECB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Văn bản đề nghị hoặc Tờ trình của cơ quan trình xin ý kiến;</w:t>
      </w:r>
    </w:p>
    <w:p w14:paraId="3A61E5C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Dự thảo nghị quyết hoặc văn bản trả lời của Thường trực Hội đồng nhân dân về nội dung xin ý kiến; phiếu biểu quyết bằng văn bản (nếu có);</w:t>
      </w:r>
    </w:p>
    <w:p w14:paraId="58B9CCD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Dự thảo kết luận của Thường trực Hội đồng nhân dân (nếu có);</w:t>
      </w:r>
    </w:p>
    <w:p w14:paraId="6AF3B54F"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Các tài liệu khác có liên quan (nếu có).</w:t>
      </w:r>
    </w:p>
    <w:p w14:paraId="227F7EC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Trình tự Thường trực Hội đồng nhân dân xem xét, cho ý kiến bằng văn bản thực hiện như sau:</w:t>
      </w:r>
    </w:p>
    <w:p w14:paraId="103055EB"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Văn phòng Hội đồng nhân dân và Ủy ban nhân dân gửi hồ sơ, tài liệu trình Thường trực Hội đồng nhân dân xem xét, cho ý kiến, quyết định bằng văn bản tới các thành viên Thường trực Hội đồng nhân dân, đồng thời gửi Ban của Hội đồng nhân dân để thẩm tra (nếu cần thiết);</w:t>
      </w:r>
    </w:p>
    <w:p w14:paraId="295CCAE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Trên cơ sở hồ sơ, tài liệu và ý kiến thẩm tra của Ban của Hội đồng nhân dân (nếu có), thành viên Thường trực Hội đồng nhân dân cho ý kiến vào dự thảo nghị quyết, đề án, báo cáo và phiếu biểu quyết bằng văn bản, gửi về Văn phòng Hội đồng nhân dân và Ủy ban nhân dân để tổng hợp;</w:t>
      </w:r>
    </w:p>
    <w:p w14:paraId="67DFB72F"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Văn phòng Hội đồng nhân dân và Ủy ban nhân dân tổng hợp kết quả biểu quyết bằng phiếu, ý kiến của các thành viên Thường trực Hội đồng nhân dân báo cáo Thường trực Hội đồng nhân dân và gửi Ban của Hội đồng nhân dân được phân công thẩm tra (nếu có);</w:t>
      </w:r>
    </w:p>
    <w:p w14:paraId="0C836EA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Cơ quan trình có trách nhiệm nghiên cứu, tiếp thu, giải trình, chỉnh lý dự thảo nghị quyết, đề án, báo cáo;</w:t>
      </w:r>
    </w:p>
    <w:p w14:paraId="2939AC3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đ) Ban của Hội đồng nhân dân được phân công thẩm tra hoặc Văn phòng Hội đồng nhân dân và Ủy ban nhân dân thực hiện rà soát, trình Chủ tịch Hội đồng nhân </w:t>
      </w:r>
      <w:r w:rsidRPr="007A185A">
        <w:rPr>
          <w:rFonts w:ascii="Times New Roman" w:hAnsi="Times New Roman" w:cs="Times New Roman"/>
          <w:sz w:val="28"/>
          <w:szCs w:val="28"/>
        </w:rPr>
        <w:lastRenderedPageBreak/>
        <w:t>dân ký ban hành nghị quyết của Thường trực Hội đồng nhân dân khi bảo đảm điều kiện theo quy định.</w:t>
      </w:r>
    </w:p>
    <w:p w14:paraId="24901A10"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23.</w:t>
      </w:r>
      <w:r w:rsidRPr="00507CA7">
        <w:rPr>
          <w:rFonts w:ascii="Times New Roman" w:hAnsi="Times New Roman" w:cs="Times New Roman"/>
          <w:b/>
          <w:sz w:val="28"/>
          <w:szCs w:val="28"/>
        </w:rPr>
        <w:t xml:space="preserve"> Trách nhiệm của Chủ tịch Hội đồng nhân dân, Phó Chủ tịch Hội đồng nhân dân, Ủy viên là Trưởng Ban của Hội đồng nhân dân</w:t>
      </w:r>
    </w:p>
    <w:p w14:paraId="4744A31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Trách nhiệm của Chủ tịch Hội đồng nhân dân:</w:t>
      </w:r>
    </w:p>
    <w:p w14:paraId="2F327E6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Thực hiện nhiệm vụ, quyền hạn theo quy định của Hiến pháp, Luật Tổ chức chính quyền địa phương, các quy định của pháp luật có liên quan và Quy chế này;</w:t>
      </w:r>
    </w:p>
    <w:p w14:paraId="3F291535"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Lãnh đạo, chỉ đạo việc thực hiện nhiệm vụ, quyền hạn của Thường trực Hội đồng nhân dân;</w:t>
      </w:r>
    </w:p>
    <w:p w14:paraId="261F648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Chủ tịch Hội đồng nhân dân chịu trách nhiệm cá nhân trước Thường trực Hội đồng nhân dân về việc thực hiện nhiệm vụ, quyền hạn được phân công; chịu trách nhiệm tập thể trước Hội đồng nhân dân về việc thực hiện nhiệm vụ, quyền hạn của Thường trực Hội đồng nhân dân.</w:t>
      </w:r>
    </w:p>
    <w:p w14:paraId="1D60537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Phó Chủ tịch Hội đồng nhân dân thực hiện nhiệm vụ, quyền hạn theo phân công của Chủ tịch Hội đồng nhân dân; chịu trách nhiệm cá nhân trước Chủ tịch Hội đồng nhân dân về việc thực hiện nhiệm vụ, quyền hạn được phân công; chịu trách nhiệm tập thể về việc thực hiện nhiệm vụ, quyền hạn của Thường trực Hội đồng nhân dân.</w:t>
      </w:r>
    </w:p>
    <w:p w14:paraId="136E5CC3"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Ủy viên là Trưởng Ban của Hội đồng nhân dân thực hiện nhiệm vụ, quyền hạn theo phân công 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w:t>
      </w:r>
    </w:p>
    <w:p w14:paraId="0BE97398"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t>Điều 24.</w:t>
      </w:r>
      <w:r w:rsidRPr="00507CA7">
        <w:rPr>
          <w:rFonts w:ascii="Times New Roman" w:hAnsi="Times New Roman" w:cs="Times New Roman"/>
          <w:b/>
          <w:sz w:val="28"/>
          <w:szCs w:val="28"/>
        </w:rPr>
        <w:t xml:space="preserve"> Chế độ thông tin, báo cáo của Thường trực Hội đồng nhân dân</w:t>
      </w:r>
    </w:p>
    <w:p w14:paraId="16043E0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Thực hiện chế độ báo cáo của Hội đồng nhân dân, Thường trực Hội đồng nhân dân với Thường trực Hội đồng nhân dân, Ủy ban nhân dân cấp tỉnh và các cơ quan theo quy định của pháp luật.</w:t>
      </w:r>
    </w:p>
    <w:p w14:paraId="3BCC41AC"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Thực hiện chế độ thông tin đến Nhân dân, công khai trên các phương tiện thông tin đại chúng, trang thông tin điện tử về tình hình tổ chức và hoạt động của Hội đồng nhân dân, Thường trực Hội đồng nhân dân; về việc giải quyết ý kiến, kiến nghị của cử tri.</w:t>
      </w:r>
    </w:p>
    <w:p w14:paraId="260046F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Thường trực Hội đồng nhân dân yêu cầu các cơ quan cung cấp thông tin phục vụ hoạt động của Hội đồng nhân dân, Thường trực Hội đồng nhân dân.</w:t>
      </w:r>
    </w:p>
    <w:p w14:paraId="73B03A23"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Thường trực Hội đồng nhân dân quyết định về thẩm quyền, nội dung phát ngôn, cung cấp thông tin cho báo chí trước mỗi lần họp báo (nếu có). Người phát ngôn chịu trách nhiệm trước pháp luật, trước Chủ tịch Hội đồng nhân dân, Thường trực Hội đồng nhân dân về nội dung phát ngôn và thông tin cung cấp cho báo chí.</w:t>
      </w:r>
    </w:p>
    <w:p w14:paraId="4AB355F0" w14:textId="77777777" w:rsidR="007A185A" w:rsidRPr="00B15EE3" w:rsidRDefault="007A185A" w:rsidP="008C4257">
      <w:pPr>
        <w:spacing w:after="0" w:line="276" w:lineRule="auto"/>
        <w:ind w:firstLine="567"/>
        <w:jc w:val="center"/>
        <w:rPr>
          <w:rFonts w:ascii="Times New Roman" w:hAnsi="Times New Roman" w:cs="Times New Roman"/>
          <w:b/>
          <w:bCs/>
          <w:sz w:val="28"/>
          <w:szCs w:val="28"/>
        </w:rPr>
      </w:pPr>
      <w:r w:rsidRPr="00B15EE3">
        <w:rPr>
          <w:rFonts w:ascii="Times New Roman" w:hAnsi="Times New Roman" w:cs="Times New Roman"/>
          <w:b/>
          <w:bCs/>
          <w:sz w:val="28"/>
          <w:szCs w:val="28"/>
        </w:rPr>
        <w:t>Chương IV</w:t>
      </w:r>
    </w:p>
    <w:p w14:paraId="5CF4B087" w14:textId="439D5EBC" w:rsidR="007A185A" w:rsidRPr="00B15EE3" w:rsidRDefault="007A185A" w:rsidP="008C4257">
      <w:pPr>
        <w:spacing w:after="0" w:line="276" w:lineRule="auto"/>
        <w:ind w:firstLine="567"/>
        <w:jc w:val="center"/>
        <w:rPr>
          <w:rFonts w:ascii="Times New Roman" w:hAnsi="Times New Roman" w:cs="Times New Roman"/>
          <w:b/>
          <w:bCs/>
          <w:sz w:val="28"/>
          <w:szCs w:val="28"/>
        </w:rPr>
      </w:pPr>
      <w:r w:rsidRPr="00B15EE3">
        <w:rPr>
          <w:rFonts w:ascii="Times New Roman" w:hAnsi="Times New Roman" w:cs="Times New Roman"/>
          <w:b/>
          <w:bCs/>
          <w:sz w:val="28"/>
          <w:szCs w:val="28"/>
        </w:rPr>
        <w:t xml:space="preserve">BAN CỦA HỘI ĐỒNG NHÂN DÂN </w:t>
      </w:r>
      <w:r w:rsidR="009672F8" w:rsidRPr="00B15EE3">
        <w:rPr>
          <w:rFonts w:ascii="Times New Roman" w:hAnsi="Times New Roman" w:cs="Times New Roman"/>
          <w:b/>
          <w:bCs/>
          <w:sz w:val="28"/>
          <w:szCs w:val="28"/>
        </w:rPr>
        <w:t>XÃ</w:t>
      </w:r>
    </w:p>
    <w:p w14:paraId="32250ACD"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507CA7">
        <w:rPr>
          <w:rFonts w:ascii="Times New Roman" w:hAnsi="Times New Roman" w:cs="Times New Roman"/>
          <w:b/>
          <w:bCs/>
          <w:sz w:val="28"/>
          <w:szCs w:val="28"/>
        </w:rPr>
        <w:lastRenderedPageBreak/>
        <w:t>Điều 25.</w:t>
      </w:r>
      <w:r w:rsidRPr="00507CA7">
        <w:rPr>
          <w:rFonts w:ascii="Times New Roman" w:hAnsi="Times New Roman" w:cs="Times New Roman"/>
          <w:b/>
          <w:sz w:val="28"/>
          <w:szCs w:val="28"/>
        </w:rPr>
        <w:t xml:space="preserve"> Chế độ, hình thức làm việc</w:t>
      </w:r>
    </w:p>
    <w:p w14:paraId="521C398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Ban của Hội đồng nhân dân làm việc theo chế độ tập thể, quyết định theo đa số; thực hiện giải quyết công việc đúng thẩm quyền, trình tự, thủ tục theo quy định của pháp luật và Quy chế này.</w:t>
      </w:r>
    </w:p>
    <w:p w14:paraId="1FD8E9AF"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Ban của Hội đồng nhân dân chịu trách nhiệm và báo cáo công tác trước Hội đồng nhân dân, Thường trực Hội đồng nhân dân (báo cáo định kỳ hoặc đột xuất); ban hành văn bản và được sử dụng con dấu của Hội đồng nhân dân để thực hiện nhiệm vụ, quyền hạn được giao.</w:t>
      </w:r>
    </w:p>
    <w:p w14:paraId="5F89A408" w14:textId="77777777" w:rsidR="007A185A" w:rsidRPr="000B3B31" w:rsidRDefault="007A185A" w:rsidP="008C4257">
      <w:pPr>
        <w:spacing w:after="0" w:line="276" w:lineRule="auto"/>
        <w:ind w:firstLine="567"/>
        <w:jc w:val="both"/>
        <w:rPr>
          <w:rFonts w:ascii="Times New Roman" w:hAnsi="Times New Roman" w:cs="Times New Roman"/>
          <w:spacing w:val="-4"/>
          <w:sz w:val="28"/>
          <w:szCs w:val="28"/>
        </w:rPr>
      </w:pPr>
      <w:r w:rsidRPr="000B3B31">
        <w:rPr>
          <w:rFonts w:ascii="Times New Roman" w:hAnsi="Times New Roman" w:cs="Times New Roman"/>
          <w:spacing w:val="-4"/>
          <w:sz w:val="28"/>
          <w:szCs w:val="28"/>
        </w:rPr>
        <w:t>3. Ban của Hội đồng nhân dân làm việc thông qua hình thức tổ chức phiên họp thường kỳ, phiên họp đột xuất, gửi xin ý kiến bằng văn bản, tổ chức hội nghị, tổ chức các đoàn công tác và các hình thức hoạt động khác theo quy định của pháp luật.</w:t>
      </w:r>
    </w:p>
    <w:p w14:paraId="3E66AF5B"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B15EE3">
        <w:rPr>
          <w:rFonts w:ascii="Times New Roman" w:hAnsi="Times New Roman" w:cs="Times New Roman"/>
          <w:b/>
          <w:bCs/>
          <w:sz w:val="28"/>
          <w:szCs w:val="28"/>
        </w:rPr>
        <w:t>Điều 26.</w:t>
      </w:r>
      <w:r w:rsidRPr="007A185A">
        <w:rPr>
          <w:rFonts w:ascii="Times New Roman" w:hAnsi="Times New Roman" w:cs="Times New Roman"/>
          <w:sz w:val="28"/>
          <w:szCs w:val="28"/>
        </w:rPr>
        <w:t xml:space="preserve"> </w:t>
      </w:r>
      <w:r w:rsidRPr="00507CA7">
        <w:rPr>
          <w:rFonts w:ascii="Times New Roman" w:hAnsi="Times New Roman" w:cs="Times New Roman"/>
          <w:b/>
          <w:sz w:val="28"/>
          <w:szCs w:val="28"/>
        </w:rPr>
        <w:t>Phạm vi, lĩnh vực phụ trách của các Ban của Hội đồng nhân dân</w:t>
      </w:r>
    </w:p>
    <w:p w14:paraId="046217D8"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Căn cứ điều kiện cụ thể của địa phương, Hội đồng nhân dân, Thường trực Hội đồng nhân dân phân công phạm vi, lĩnh vực phụ trách của các Ban của Hội đồng nhân dân bảo đảm bao quát các nhiệm vụ, quyền hạn của Hội đồng nhân dân, Thường trực Hội đồng nhân dân theo quy định của pháp luật.</w:t>
      </w:r>
    </w:p>
    <w:p w14:paraId="42396E85" w14:textId="4F095C2A"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Hội đồng nhân dân, Thường trực Hội đồng nhân dân phân công phạm vi lĩnh vực phụ trách của các Ban</w:t>
      </w:r>
      <w:r w:rsidR="00E011E6">
        <w:rPr>
          <w:rFonts w:ascii="Times New Roman" w:hAnsi="Times New Roman" w:cs="Times New Roman"/>
          <w:sz w:val="28"/>
          <w:szCs w:val="28"/>
        </w:rPr>
        <w:t xml:space="preserve"> như sau</w:t>
      </w:r>
      <w:r w:rsidRPr="007A185A">
        <w:rPr>
          <w:rFonts w:ascii="Times New Roman" w:hAnsi="Times New Roman" w:cs="Times New Roman"/>
          <w:sz w:val="28"/>
          <w:szCs w:val="28"/>
        </w:rPr>
        <w:t>:</w:t>
      </w:r>
    </w:p>
    <w:p w14:paraId="3051AEDF" w14:textId="1CF2BA30"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Ban Kinh tế - Ngân sách của Hội đồng nhân dân phụ trách các lĩnh vực: quy hoạch, quy hoạch đô thị, phát triển hạ tầng kỹ thuật và hạ tầng xã hội trên địa bàn, kế hoạch, đầu tư, tài chính, ngân sách, liên kết, hợp tác giữa các đơn vị hành chính; đất đai, tài nguyên, môi trường, nông, lâm, ngư nghiệp, công nghiệp, thương mại, dịch vụ, du lịch, xây dựng và giao thông</w:t>
      </w:r>
      <w:r w:rsidR="00E011E6">
        <w:rPr>
          <w:rFonts w:ascii="Times New Roman" w:hAnsi="Times New Roman" w:cs="Times New Roman"/>
          <w:sz w:val="28"/>
          <w:szCs w:val="28"/>
        </w:rPr>
        <w:t xml:space="preserve"> của địa phương</w:t>
      </w:r>
      <w:r w:rsidRPr="007A185A">
        <w:rPr>
          <w:rFonts w:ascii="Times New Roman" w:hAnsi="Times New Roman" w:cs="Times New Roman"/>
          <w:sz w:val="28"/>
          <w:szCs w:val="28"/>
        </w:rPr>
        <w:t>;</w:t>
      </w:r>
    </w:p>
    <w:p w14:paraId="48AE7096" w14:textId="7393A223"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2. Ban Văn hóa - Xã hội của Hội đồng nhân dân phụ trách các lĩnh vực: tổ chức và bảo đảm việc thi hành Hiến pháp, pháp luật; tổ chức bộ máy và xây dựng chính quyền; giáo dục, y tế, văn hóa, xã hội, thể dục, thể thao; khoa học, công nghệ, thông tin, đổi mới sáng tạo, chuyển đổi số; quốc phòng, an ninh, dân tộc và tôn giáo </w:t>
      </w:r>
      <w:r w:rsidR="00E011E6">
        <w:rPr>
          <w:rFonts w:ascii="Times New Roman" w:hAnsi="Times New Roman" w:cs="Times New Roman"/>
          <w:sz w:val="28"/>
          <w:szCs w:val="28"/>
        </w:rPr>
        <w:t>của</w:t>
      </w:r>
      <w:r w:rsidRPr="007A185A">
        <w:rPr>
          <w:rFonts w:ascii="Times New Roman" w:hAnsi="Times New Roman" w:cs="Times New Roman"/>
          <w:sz w:val="28"/>
          <w:szCs w:val="28"/>
        </w:rPr>
        <w:t xml:space="preserve"> địa phương.</w:t>
      </w:r>
    </w:p>
    <w:p w14:paraId="67220095"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27.</w:t>
      </w:r>
      <w:r w:rsidRPr="007A185A">
        <w:rPr>
          <w:rFonts w:ascii="Times New Roman" w:hAnsi="Times New Roman" w:cs="Times New Roman"/>
          <w:sz w:val="28"/>
          <w:szCs w:val="28"/>
        </w:rPr>
        <w:t xml:space="preserve"> </w:t>
      </w:r>
      <w:r w:rsidRPr="00507CA7">
        <w:rPr>
          <w:rFonts w:ascii="Times New Roman" w:hAnsi="Times New Roman" w:cs="Times New Roman"/>
          <w:b/>
          <w:sz w:val="28"/>
          <w:szCs w:val="28"/>
        </w:rPr>
        <w:t>Trình tự, thủ tục thẩm tra đề án, báo cáo, dự thảo nghị quyết của các Ban của Hội đồng nhân dân</w:t>
      </w:r>
    </w:p>
    <w:p w14:paraId="1E7D4905" w14:textId="4547FCA3"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1. </w:t>
      </w:r>
      <w:r w:rsidRPr="000B3B31">
        <w:rPr>
          <w:rFonts w:ascii="Times New Roman" w:hAnsi="Times New Roman" w:cs="Times New Roman"/>
          <w:sz w:val="28"/>
          <w:szCs w:val="28"/>
        </w:rPr>
        <w:t>Chậm nhất là 1</w:t>
      </w:r>
      <w:r w:rsidR="00305BBA" w:rsidRPr="000B3B31">
        <w:rPr>
          <w:rFonts w:ascii="Times New Roman" w:hAnsi="Times New Roman" w:cs="Times New Roman"/>
          <w:sz w:val="28"/>
          <w:szCs w:val="28"/>
        </w:rPr>
        <w:t>5</w:t>
      </w:r>
      <w:r w:rsidRPr="000B3B31">
        <w:rPr>
          <w:rFonts w:ascii="Times New Roman" w:hAnsi="Times New Roman" w:cs="Times New Roman"/>
          <w:sz w:val="28"/>
          <w:szCs w:val="28"/>
        </w:rPr>
        <w:t xml:space="preserve"> ngày trước </w:t>
      </w:r>
      <w:r w:rsidRPr="007A185A">
        <w:rPr>
          <w:rFonts w:ascii="Times New Roman" w:hAnsi="Times New Roman" w:cs="Times New Roman"/>
          <w:sz w:val="28"/>
          <w:szCs w:val="28"/>
        </w:rPr>
        <w:t>ngày khai mạc kỳ họp của Hội đồng nhân dân, cơ quan, tổ chức, cá nhân trình dự thảo nghị quyết, đề án, báo cáo phải gửi hồ sơ dự thảo nghị quyết, đề án, báo cáo đến Ban của Hội đồng nhân dân được phân công thẩm tra. Hồ sơ dự thảo nghị quyết, đề án, báo cáo gửi thẩm tra được thực hiện theo quy định của Luật Ban hành văn bản quy phạm pháp luật, các quy định khác có liên quan và theo yêu cầu của Thường trực Hội đồng nhân dân.</w:t>
      </w:r>
    </w:p>
    <w:p w14:paraId="4767061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Ban của Hội đồng nhân dân tổ chức phiên họp toàn thể để thẩm tra nghị quyết, đề án, báo cáo được phân công theo trình tự sau đây:</w:t>
      </w:r>
    </w:p>
    <w:p w14:paraId="56610F1F"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a) Đại diện cơ quan, tổ chức, cá nhân trình dự thảo nghị quyết, đề án, báo cáo trình bày;</w:t>
      </w:r>
    </w:p>
    <w:p w14:paraId="648DFAA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Đại diện Ban trình bày báo cáo thẩm tra hoặc ý kiến của Ban (nếu có);</w:t>
      </w:r>
    </w:p>
    <w:p w14:paraId="35D5526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Tập thể Ban thảo luận;</w:t>
      </w:r>
    </w:p>
    <w:p w14:paraId="53C5FCD3"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Đại diện cơ quan, tổ chức hữu quan phát biểu ý kiến;</w:t>
      </w:r>
    </w:p>
    <w:p w14:paraId="6D80FD3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Đại diện cơ quan, tổ chức, cá nhân trình dự thảo nghị quyết, đề án, báo cáo phát biểu ý kiến (nếu có);</w:t>
      </w:r>
    </w:p>
    <w:p w14:paraId="087F53F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e) Chủ tọa phiên họp kết luận;</w:t>
      </w:r>
    </w:p>
    <w:p w14:paraId="17C5FA7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g) Tập thể Ban biểu quyết.</w:t>
      </w:r>
    </w:p>
    <w:p w14:paraId="21273E4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Báo cáo thẩm tra phải thể hiện rõ quan điểm của cơ quan thẩm tra về những vấn đề thuộc nội dung thẩm tra được thực hiện theo quy định của Luật Ban hành văn bản quy phạm pháp luật và các văn bản hướng dẫn thi hành; được gửi đến Thường trực Hội đồng nhân dân chậm nhất là 05 ngày làm việc trước ngày khai mạc kỳ họp Hội đồng nhân dân, đồng thời phải gửi đến cơ quan trình dự thảo nghị quyết, đề án, báo cáo.</w:t>
      </w:r>
    </w:p>
    <w:p w14:paraId="798C7AA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28.</w:t>
      </w:r>
      <w:r w:rsidRPr="007A185A">
        <w:rPr>
          <w:rFonts w:ascii="Times New Roman" w:hAnsi="Times New Roman" w:cs="Times New Roman"/>
          <w:sz w:val="28"/>
          <w:szCs w:val="28"/>
        </w:rPr>
        <w:t xml:space="preserve"> </w:t>
      </w:r>
      <w:r w:rsidRPr="00507CA7">
        <w:rPr>
          <w:rFonts w:ascii="Times New Roman" w:hAnsi="Times New Roman" w:cs="Times New Roman"/>
          <w:b/>
          <w:sz w:val="28"/>
          <w:szCs w:val="28"/>
        </w:rPr>
        <w:t>Việc tổ chức phiên họp toàn thể Ban của Hội đồng nhân dân và việc xem xét, cho ý kiến bằng văn bản</w:t>
      </w:r>
    </w:p>
    <w:p w14:paraId="1D4A9BEF"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Trưởng Ban của Hội đồng nhân dân quyết định triệu tập phiên họp toàn thể để xem xét, thảo luận, quyết định các nội dung thuộc thẩm quyền hoặc các nội dung theo phân công của Thường trực Hội đồng nhân dân; phân công Phó Trưởng Ban, Ủy viên của Ban dự thảo nội dung trình phiên họp toàn thể của Ban hoặc chuẩn bị ý kiến của Ban trả lời các cơ quan.</w:t>
      </w:r>
    </w:p>
    <w:p w14:paraId="524CE116"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Trình tự tổ chức phiên họp toàn thể Ban của Hội đồng nhân dân được thực hiện tương tự như quy định tại khoản 2 Điều 27 của Quy chế này.</w:t>
      </w:r>
    </w:p>
    <w:p w14:paraId="6A63EAD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Căn cứ kết luận phiên họp toàn thể của Ban, Trưởng Ban phân công Phó Trưởng Ban hoặc Ủy viên của Ban chủ trì phối hợp với công chức giúp việc Ban của Hội đồng nhân dân hoàn thiện dự thảo các văn bản đã cho ý kiến về nội dung phiên họp theo thẩm quyền, trình Trưởng Ban xem xét, quyết định.</w:t>
      </w:r>
    </w:p>
    <w:p w14:paraId="1635693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Trường hợp không tổ chức được phiên họp toàn thể Ban của Hội đồng nhân dân (do thiên tai, dịch bệnh hoặc tình trạng khẩn cấp khác) hoặc tùy vào tính chất, nội dung, Trưởng Ban của Hội đồng nhân dân xem xét, quyết định việc xin ý kiến bằng văn bản.</w:t>
      </w:r>
    </w:p>
    <w:p w14:paraId="1A12296A"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Trình tự, thủ tục Ban của Hội đồng nhân dân xem xét, cho ý kiến bằng văn bản được thực hiện như sau:</w:t>
      </w:r>
    </w:p>
    <w:p w14:paraId="45CB9775"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Trưởng Ban của Hội đồng nhân dân phân công Phó Trưởng Ban, Ủy viên của Ban nghiên cứu, xây dựng dự thảo văn bản của Ban;</w:t>
      </w:r>
    </w:p>
    <w:p w14:paraId="2E7E361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Phó Trưởng Ban, Ủy viên của Ban được giao nhiệm vụ nghiên cứu gửi hồ sơ, tài liệu, phiếu xin ý kiến để các thành viên của Ban của Hội đồng nhân dân xem xét, cho ý kiến và biểu quyết bằng văn bản;</w:t>
      </w:r>
    </w:p>
    <w:p w14:paraId="3AED573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c) Phó Trưởng Ban, Ủy viên của Ban của Hội đồng nhân dân được giao nhiệm vụ nghiên cứu tổng hợp ý kiến, biểu quyết của thành viên Ban, hoàn thiện dự thảo văn bản và báo cáo Trưởng Ban xem xét quyết định ký ban hành;</w:t>
      </w:r>
    </w:p>
    <w:p w14:paraId="3E368F93"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Trưởng Ban của Hội đồng nhân dân ký văn bản gửi đến Thường trực Hội đồng nhân dân, các cơ quan, tổ chức có liên quan;</w:t>
      </w:r>
    </w:p>
    <w:p w14:paraId="4E2ECAA6"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Cơ quan trình có trách nhiệm nghiên cứu, tiếp thu, giải trình, chỉnh lý dự thảo nghị quyết, đề án, báo cáo (nếu có).</w:t>
      </w:r>
    </w:p>
    <w:p w14:paraId="742130BF"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B15EE3">
        <w:rPr>
          <w:rFonts w:ascii="Times New Roman" w:hAnsi="Times New Roman" w:cs="Times New Roman"/>
          <w:b/>
          <w:bCs/>
          <w:sz w:val="28"/>
          <w:szCs w:val="28"/>
        </w:rPr>
        <w:t>Điều 29.</w:t>
      </w:r>
      <w:r w:rsidRPr="007A185A">
        <w:rPr>
          <w:rFonts w:ascii="Times New Roman" w:hAnsi="Times New Roman" w:cs="Times New Roman"/>
          <w:sz w:val="28"/>
          <w:szCs w:val="28"/>
        </w:rPr>
        <w:t xml:space="preserve"> </w:t>
      </w:r>
      <w:r w:rsidRPr="00507CA7">
        <w:rPr>
          <w:rFonts w:ascii="Times New Roman" w:hAnsi="Times New Roman" w:cs="Times New Roman"/>
          <w:b/>
          <w:sz w:val="28"/>
          <w:szCs w:val="28"/>
        </w:rPr>
        <w:t>Trách nhiệm của Trưởng Ban, Phó Trưởng Ban và các Ủy viên</w:t>
      </w:r>
    </w:p>
    <w:p w14:paraId="3858058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Trách nhiệm của Trưởng Ban:</w:t>
      </w:r>
    </w:p>
    <w:p w14:paraId="23D9B6EF"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Thực hiện các nhiệm vụ, quyền hạn của Trưởng Ban theo quy định của pháp luật có liên quan thuộc lĩnh vực Ban phụ trách, các nhiệm vụ được Thường trực Hội đồng nhân dân phân công;</w:t>
      </w:r>
    </w:p>
    <w:p w14:paraId="724BB7F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Phụ trách chung, chỉ đạo, điều hành công việc của Ban; chịu trách nhiệm tập thể trước Hội đồng nhân dân, Thường trực Hội đồng nhân dân về hoạt động của Ban; chịu trách nhiệm cá nhân trước Ban, Thường trực Hội đồng nhân dân về việc thực hiện nhiệm vụ, quyền hạn của Trưởng Ban;</w:t>
      </w:r>
    </w:p>
    <w:p w14:paraId="5DDCF045"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Thay mặt Ban trình bày báo cáo trước Hội đồng nhân dân, Thường trực Hội đồng nhân dân;</w:t>
      </w:r>
    </w:p>
    <w:p w14:paraId="7FFA5ECE"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Cung cấp thông tin về hoạt động của Ban cho các cơ quan báo chí (nếu có yêu cầu);</w:t>
      </w:r>
    </w:p>
    <w:p w14:paraId="4313F993"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Xử lý văn bản đi, đến của Ban;</w:t>
      </w:r>
    </w:p>
    <w:p w14:paraId="705A563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e) Ký văn bản của Ban.</w:t>
      </w:r>
    </w:p>
    <w:p w14:paraId="54AB5A32"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Trách nhiệm của Phó Trưởng Ban:</w:t>
      </w:r>
    </w:p>
    <w:p w14:paraId="4CB009B4"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Thực hiện nhiệm vụ, quyền hạn theo phân công của Trưởng Ban;</w:t>
      </w:r>
    </w:p>
    <w:p w14:paraId="18711A8E" w14:textId="77777777" w:rsidR="007A185A" w:rsidRPr="000B3B31" w:rsidRDefault="007A185A" w:rsidP="008C4257">
      <w:pPr>
        <w:spacing w:after="0" w:line="276" w:lineRule="auto"/>
        <w:ind w:firstLine="567"/>
        <w:jc w:val="both"/>
        <w:rPr>
          <w:rFonts w:ascii="Times New Roman" w:hAnsi="Times New Roman" w:cs="Times New Roman"/>
          <w:spacing w:val="-2"/>
          <w:sz w:val="28"/>
          <w:szCs w:val="28"/>
        </w:rPr>
      </w:pPr>
      <w:r w:rsidRPr="000B3B31">
        <w:rPr>
          <w:rFonts w:ascii="Times New Roman" w:hAnsi="Times New Roman" w:cs="Times New Roman"/>
          <w:spacing w:val="-2"/>
          <w:sz w:val="28"/>
          <w:szCs w:val="28"/>
        </w:rPr>
        <w:t>b) Chịu trách nhiệm tập thể trước Hội đồng nhân dân, Thường trực Hội đồng nhân dân về việc thực hiện chức năng, nhiệm vụ của Ban; chịu trách nhiệm cá nhân trước Trưởng Ban và Ban về việc thực hiện nhiệm vụ, quyền hạn được phân công;</w:t>
      </w:r>
    </w:p>
    <w:p w14:paraId="46147D19"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Ký các văn bản của Ban theo phân công của Trưởng Ban.</w:t>
      </w:r>
    </w:p>
    <w:p w14:paraId="1B0FF4D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Trách nhiệm của Ủy viên:</w:t>
      </w:r>
    </w:p>
    <w:p w14:paraId="4E2F830A"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Thực hiện nhiệm vụ, quyền hạn theo phân công của Trưởng Ban hoặc Phó Trưởng Ban;</w:t>
      </w:r>
    </w:p>
    <w:p w14:paraId="0FC2E84F"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Chịu trách nhiệm tập thể trước Hội đồng nhân dân, Thường trực Hội đồng nhân dân về việc thực hiện nhiệm vụ, quyền hạn của Ban; chịu trách nhiệm cá nhân về việc thực hiện nhiệm vụ, quyền hạn được Trưởng Ban và Phó Trưởng Ban phân công.</w:t>
      </w:r>
    </w:p>
    <w:p w14:paraId="4356D1BA" w14:textId="77777777" w:rsidR="007A185A" w:rsidRPr="00B15EE3" w:rsidRDefault="007A185A" w:rsidP="008C4257">
      <w:pPr>
        <w:spacing w:after="0" w:line="276" w:lineRule="auto"/>
        <w:ind w:firstLine="567"/>
        <w:jc w:val="center"/>
        <w:rPr>
          <w:rFonts w:ascii="Times New Roman" w:hAnsi="Times New Roman" w:cs="Times New Roman"/>
          <w:b/>
          <w:bCs/>
          <w:sz w:val="28"/>
          <w:szCs w:val="28"/>
        </w:rPr>
      </w:pPr>
      <w:r w:rsidRPr="00B15EE3">
        <w:rPr>
          <w:rFonts w:ascii="Times New Roman" w:hAnsi="Times New Roman" w:cs="Times New Roman"/>
          <w:b/>
          <w:bCs/>
          <w:sz w:val="28"/>
          <w:szCs w:val="28"/>
        </w:rPr>
        <w:t>Chương V</w:t>
      </w:r>
    </w:p>
    <w:p w14:paraId="74B89ACB" w14:textId="3453665B" w:rsidR="007A185A" w:rsidRPr="00B15EE3" w:rsidRDefault="007A185A" w:rsidP="008C4257">
      <w:pPr>
        <w:spacing w:after="0" w:line="276" w:lineRule="auto"/>
        <w:ind w:firstLine="567"/>
        <w:jc w:val="center"/>
        <w:rPr>
          <w:rFonts w:ascii="Times New Roman" w:hAnsi="Times New Roman" w:cs="Times New Roman"/>
          <w:b/>
          <w:bCs/>
          <w:sz w:val="28"/>
          <w:szCs w:val="28"/>
        </w:rPr>
      </w:pPr>
      <w:r w:rsidRPr="00B15EE3">
        <w:rPr>
          <w:rFonts w:ascii="Times New Roman" w:hAnsi="Times New Roman" w:cs="Times New Roman"/>
          <w:b/>
          <w:bCs/>
          <w:sz w:val="28"/>
          <w:szCs w:val="28"/>
        </w:rPr>
        <w:t xml:space="preserve">TỔ ĐẠI BIỂU HỘI ĐỒNG NHÂN DÂN </w:t>
      </w:r>
      <w:r w:rsidR="009672F8" w:rsidRPr="00B15EE3">
        <w:rPr>
          <w:rFonts w:ascii="Times New Roman" w:hAnsi="Times New Roman" w:cs="Times New Roman"/>
          <w:b/>
          <w:bCs/>
          <w:sz w:val="28"/>
          <w:szCs w:val="28"/>
        </w:rPr>
        <w:t>XÃ</w:t>
      </w:r>
    </w:p>
    <w:p w14:paraId="69174FDC" w14:textId="77777777" w:rsidR="007A185A" w:rsidRPr="00507CA7" w:rsidRDefault="007A185A" w:rsidP="008C4257">
      <w:pPr>
        <w:spacing w:after="0" w:line="276" w:lineRule="auto"/>
        <w:ind w:firstLine="567"/>
        <w:jc w:val="both"/>
        <w:rPr>
          <w:rFonts w:ascii="Times New Roman" w:hAnsi="Times New Roman" w:cs="Times New Roman"/>
          <w:b/>
          <w:sz w:val="28"/>
          <w:szCs w:val="28"/>
        </w:rPr>
      </w:pPr>
      <w:r w:rsidRPr="00B15EE3">
        <w:rPr>
          <w:rFonts w:ascii="Times New Roman" w:hAnsi="Times New Roman" w:cs="Times New Roman"/>
          <w:b/>
          <w:bCs/>
          <w:sz w:val="28"/>
          <w:szCs w:val="28"/>
        </w:rPr>
        <w:t>Điều 30.</w:t>
      </w:r>
      <w:r w:rsidRPr="007A185A">
        <w:rPr>
          <w:rFonts w:ascii="Times New Roman" w:hAnsi="Times New Roman" w:cs="Times New Roman"/>
          <w:sz w:val="28"/>
          <w:szCs w:val="28"/>
        </w:rPr>
        <w:t xml:space="preserve"> </w:t>
      </w:r>
      <w:r w:rsidRPr="00507CA7">
        <w:rPr>
          <w:rFonts w:ascii="Times New Roman" w:hAnsi="Times New Roman" w:cs="Times New Roman"/>
          <w:b/>
          <w:sz w:val="28"/>
          <w:szCs w:val="28"/>
        </w:rPr>
        <w:t>Trách nhiệm của Tổ đại biểu Hội đồng nhân dân</w:t>
      </w:r>
    </w:p>
    <w:p w14:paraId="3E5F9D56"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1. Thực hiện nhiệm vụ, quyền hạn theo quy định của pháp luật, hướng dẫn của Ủy ban Thường vụ Quốc hội, các quy định pháp luật có liên quan và theo sự phân công của Thường trực Hội đồng nhân dân.</w:t>
      </w:r>
    </w:p>
    <w:p w14:paraId="7523D417"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Thực hiện giám sát về các vấn đề do Hội đồng nhân dân hoặc Thường trực Hội đồng nhân dân phân công theo quy định của Luật Hoạt động giám sát của Quốc hội và Hội đồng nhân dân và các văn bản hướng dẫn thi hành.</w:t>
      </w:r>
    </w:p>
    <w:p w14:paraId="7A8C6D1D"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Tổ chức cho đại biểu Hội đồng nhân dân tiếp xúc cử tri, tổng hợp ý kiến, kiến nghị của cử tri trước kỳ họp Hội đồng nhân dân.</w:t>
      </w:r>
    </w:p>
    <w:p w14:paraId="7842EDFD" w14:textId="77777777" w:rsidR="007A185A" w:rsidRPr="000B3B31" w:rsidRDefault="007A185A" w:rsidP="008C4257">
      <w:pPr>
        <w:spacing w:after="0" w:line="276" w:lineRule="auto"/>
        <w:ind w:firstLine="567"/>
        <w:jc w:val="both"/>
        <w:rPr>
          <w:rFonts w:ascii="Times New Roman" w:hAnsi="Times New Roman" w:cs="Times New Roman"/>
          <w:b/>
          <w:spacing w:val="-6"/>
          <w:sz w:val="28"/>
          <w:szCs w:val="28"/>
        </w:rPr>
      </w:pPr>
      <w:r w:rsidRPr="000B3B31">
        <w:rPr>
          <w:rFonts w:ascii="Times New Roman" w:hAnsi="Times New Roman" w:cs="Times New Roman"/>
          <w:b/>
          <w:bCs/>
          <w:spacing w:val="-6"/>
          <w:sz w:val="28"/>
          <w:szCs w:val="28"/>
        </w:rPr>
        <w:t>Điều 31.</w:t>
      </w:r>
      <w:r w:rsidRPr="000B3B31">
        <w:rPr>
          <w:rFonts w:ascii="Times New Roman" w:hAnsi="Times New Roman" w:cs="Times New Roman"/>
          <w:spacing w:val="-6"/>
          <w:sz w:val="28"/>
          <w:szCs w:val="28"/>
        </w:rPr>
        <w:t xml:space="preserve"> </w:t>
      </w:r>
      <w:r w:rsidRPr="000B3B31">
        <w:rPr>
          <w:rFonts w:ascii="Times New Roman" w:hAnsi="Times New Roman" w:cs="Times New Roman"/>
          <w:b/>
          <w:spacing w:val="-6"/>
          <w:sz w:val="28"/>
          <w:szCs w:val="28"/>
        </w:rPr>
        <w:t>Trách nhiệm của Tổ trưởng, Tổ phó Tổ đại biểu Hội đồng nhân dân</w:t>
      </w:r>
    </w:p>
    <w:p w14:paraId="3AB0F7E0"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Trách nhiệm của Tổ trưởng Tổ đại biểu Hội đồng nhân dân:</w:t>
      </w:r>
    </w:p>
    <w:p w14:paraId="322214AF"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Điều hành và chịu trách nhiệm chung về hoạt động của Tổ đại biểu Hội đồng nhân dân trước Hội đồng nhân dân và Thường trực Hội đồng nhân dân;</w:t>
      </w:r>
    </w:p>
    <w:p w14:paraId="60803BEA" w14:textId="77777777"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Chủ trì điều hành các phiên họp Tổ; thay mặt Tổ đại biểu Hội đồng nhân dân ký các văn bản của Tổ;</w:t>
      </w:r>
    </w:p>
    <w:p w14:paraId="32875EA5" w14:textId="6421188E" w:rsidR="007A185A" w:rsidRPr="000B3B31" w:rsidRDefault="007A185A" w:rsidP="008C4257">
      <w:pPr>
        <w:spacing w:after="0" w:line="276" w:lineRule="auto"/>
        <w:ind w:firstLine="567"/>
        <w:jc w:val="both"/>
        <w:rPr>
          <w:rFonts w:ascii="Times New Roman" w:hAnsi="Times New Roman" w:cs="Times New Roman"/>
          <w:spacing w:val="-6"/>
          <w:sz w:val="28"/>
          <w:szCs w:val="28"/>
        </w:rPr>
      </w:pPr>
      <w:r w:rsidRPr="000B3B31">
        <w:rPr>
          <w:rFonts w:ascii="Times New Roman" w:hAnsi="Times New Roman" w:cs="Times New Roman"/>
          <w:spacing w:val="-6"/>
          <w:sz w:val="28"/>
          <w:szCs w:val="28"/>
        </w:rPr>
        <w:t xml:space="preserve">c) Thường xuyên giữ mối liên hệ với Thường trực Hội đồng nhân dân, Ban Thường trực Ủy ban Mặt trận Tổ quốc Việt Nam </w:t>
      </w:r>
      <w:r w:rsidR="00920BFD" w:rsidRPr="000B3B31">
        <w:rPr>
          <w:rFonts w:ascii="Times New Roman" w:hAnsi="Times New Roman" w:cs="Times New Roman"/>
          <w:spacing w:val="-6"/>
          <w:sz w:val="28"/>
          <w:szCs w:val="28"/>
        </w:rPr>
        <w:t>xã</w:t>
      </w:r>
      <w:r w:rsidRPr="000B3B31">
        <w:rPr>
          <w:rFonts w:ascii="Times New Roman" w:hAnsi="Times New Roman" w:cs="Times New Roman"/>
          <w:spacing w:val="-6"/>
          <w:sz w:val="28"/>
          <w:szCs w:val="28"/>
        </w:rPr>
        <w:t xml:space="preserve"> và các cơ quan, tổ chức liên quan.</w:t>
      </w:r>
    </w:p>
    <w:p w14:paraId="32A2656F" w14:textId="0E46A33B" w:rsidR="005A5802"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Tổ phó Tổ đại biểu Hội đồng nhân dân có trách nhiệm thực hiện nhiệm vụ, quyền hạn khi được Tổ trưởng phân công.</w:t>
      </w:r>
    </w:p>
    <w:p w14:paraId="28FC5B64" w14:textId="6999D257" w:rsidR="00E46BBC" w:rsidRPr="00E46BBC" w:rsidRDefault="00E46BBC" w:rsidP="008C4257">
      <w:pPr>
        <w:spacing w:after="0" w:line="276" w:lineRule="auto"/>
        <w:ind w:firstLine="567"/>
        <w:jc w:val="center"/>
        <w:rPr>
          <w:rFonts w:ascii="Times New Roman" w:hAnsi="Times New Roman" w:cs="Times New Roman"/>
          <w:b/>
          <w:bCs/>
          <w:sz w:val="28"/>
          <w:szCs w:val="28"/>
        </w:rPr>
      </w:pPr>
      <w:r w:rsidRPr="00E46BBC">
        <w:rPr>
          <w:rFonts w:ascii="Times New Roman" w:hAnsi="Times New Roman" w:cs="Times New Roman"/>
          <w:b/>
          <w:bCs/>
          <w:sz w:val="28"/>
          <w:szCs w:val="28"/>
        </w:rPr>
        <w:t xml:space="preserve">Chương </w:t>
      </w:r>
      <w:r>
        <w:rPr>
          <w:rFonts w:ascii="Times New Roman" w:hAnsi="Times New Roman" w:cs="Times New Roman"/>
          <w:b/>
          <w:bCs/>
          <w:sz w:val="28"/>
          <w:szCs w:val="28"/>
        </w:rPr>
        <w:t>V</w:t>
      </w:r>
      <w:r w:rsidR="005768F8">
        <w:rPr>
          <w:rFonts w:ascii="Times New Roman" w:hAnsi="Times New Roman" w:cs="Times New Roman"/>
          <w:b/>
          <w:bCs/>
          <w:sz w:val="28"/>
          <w:szCs w:val="28"/>
        </w:rPr>
        <w:t>I</w:t>
      </w:r>
    </w:p>
    <w:p w14:paraId="744AC326" w14:textId="77777777" w:rsidR="00E46BBC" w:rsidRPr="00E46BBC" w:rsidRDefault="00E46BBC" w:rsidP="008C4257">
      <w:pPr>
        <w:spacing w:after="0" w:line="276" w:lineRule="auto"/>
        <w:ind w:firstLine="567"/>
        <w:jc w:val="center"/>
        <w:rPr>
          <w:rFonts w:ascii="Times New Roman" w:hAnsi="Times New Roman" w:cs="Times New Roman"/>
          <w:b/>
          <w:bCs/>
          <w:sz w:val="28"/>
          <w:szCs w:val="28"/>
        </w:rPr>
      </w:pPr>
      <w:r w:rsidRPr="00E46BBC">
        <w:rPr>
          <w:rFonts w:ascii="Times New Roman" w:hAnsi="Times New Roman" w:cs="Times New Roman"/>
          <w:b/>
          <w:bCs/>
          <w:sz w:val="28"/>
          <w:szCs w:val="28"/>
        </w:rPr>
        <w:t>TỔ CHỨC THỰC HIỆN</w:t>
      </w:r>
    </w:p>
    <w:p w14:paraId="732D6F01" w14:textId="371AE73C" w:rsidR="00E46BBC" w:rsidRPr="00507CA7" w:rsidRDefault="00E46BBC" w:rsidP="008C4257">
      <w:pPr>
        <w:spacing w:after="0" w:line="276" w:lineRule="auto"/>
        <w:ind w:firstLine="567"/>
        <w:jc w:val="both"/>
        <w:rPr>
          <w:rFonts w:ascii="Times New Roman" w:hAnsi="Times New Roman" w:cs="Times New Roman"/>
          <w:b/>
          <w:sz w:val="28"/>
          <w:szCs w:val="28"/>
        </w:rPr>
      </w:pPr>
      <w:r w:rsidRPr="002C27A0">
        <w:rPr>
          <w:rFonts w:ascii="Times New Roman" w:hAnsi="Times New Roman" w:cs="Times New Roman"/>
          <w:b/>
          <w:bCs/>
          <w:sz w:val="28"/>
          <w:szCs w:val="28"/>
        </w:rPr>
        <w:t>Điều 32.</w:t>
      </w:r>
      <w:r w:rsidRPr="00E46BBC">
        <w:rPr>
          <w:rFonts w:ascii="Times New Roman" w:hAnsi="Times New Roman" w:cs="Times New Roman"/>
          <w:sz w:val="28"/>
          <w:szCs w:val="28"/>
        </w:rPr>
        <w:t xml:space="preserve"> </w:t>
      </w:r>
      <w:r w:rsidRPr="00507CA7">
        <w:rPr>
          <w:rFonts w:ascii="Times New Roman" w:hAnsi="Times New Roman" w:cs="Times New Roman"/>
          <w:b/>
          <w:sz w:val="28"/>
          <w:szCs w:val="28"/>
        </w:rPr>
        <w:t xml:space="preserve">Trách nhiệm thực hiện </w:t>
      </w:r>
    </w:p>
    <w:p w14:paraId="31087047" w14:textId="77777777" w:rsidR="00E46BBC" w:rsidRPr="00E46BBC" w:rsidRDefault="00E46BBC" w:rsidP="008C4257">
      <w:pPr>
        <w:spacing w:after="0" w:line="276" w:lineRule="auto"/>
        <w:ind w:firstLine="567"/>
        <w:jc w:val="both"/>
        <w:rPr>
          <w:rFonts w:ascii="Times New Roman" w:hAnsi="Times New Roman" w:cs="Times New Roman"/>
          <w:sz w:val="28"/>
          <w:szCs w:val="28"/>
        </w:rPr>
      </w:pPr>
      <w:r w:rsidRPr="00E46BBC">
        <w:rPr>
          <w:rFonts w:ascii="Times New Roman" w:hAnsi="Times New Roman" w:cs="Times New Roman"/>
          <w:sz w:val="28"/>
          <w:szCs w:val="28"/>
        </w:rPr>
        <w:t>Thường trực Hội đồng nhân dân, các Ban của Hội đồng nhân dân, các Tổ đại biểu Hội đồng nhân dân, đại biểu Hội đồng nhân dân xã; Ủy ban nhân dân xã và các cơ quan, tổ chức, đơn vị có liên quan chịu trách nhiệm thực hiện Quy chế này.</w:t>
      </w:r>
    </w:p>
    <w:p w14:paraId="2BC81176" w14:textId="77777777" w:rsidR="00E46BBC" w:rsidRDefault="00E46BBC" w:rsidP="008C4257">
      <w:pPr>
        <w:spacing w:after="0" w:line="276" w:lineRule="auto"/>
        <w:ind w:firstLine="567"/>
        <w:jc w:val="both"/>
        <w:rPr>
          <w:rFonts w:ascii="Times New Roman" w:hAnsi="Times New Roman" w:cs="Times New Roman"/>
          <w:sz w:val="28"/>
          <w:szCs w:val="28"/>
        </w:rPr>
      </w:pPr>
      <w:r w:rsidRPr="00E46BBC">
        <w:rPr>
          <w:rFonts w:ascii="Times New Roman" w:hAnsi="Times New Roman" w:cs="Times New Roman"/>
          <w:sz w:val="28"/>
          <w:szCs w:val="28"/>
        </w:rPr>
        <w:t xml:space="preserve">Trong quá trình thực hiện Quy chế, nếu có nội dung cần thay đổi cho phù hợp với tình hình thực tế của địa phương, Thường trực Hội đồng nhân dân trình Hội đồng nhân dân xem xét, quyết định./. </w:t>
      </w:r>
    </w:p>
    <w:p w14:paraId="3836138F" w14:textId="4640889A" w:rsidR="00507CA7" w:rsidRPr="00E46BBC" w:rsidRDefault="00507CA7" w:rsidP="008C4257">
      <w:pPr>
        <w:spacing w:after="0" w:line="276" w:lineRule="auto"/>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4C550C4" wp14:editId="2DE8F9DE">
                <wp:simplePos x="0" y="0"/>
                <wp:positionH relativeFrom="column">
                  <wp:posOffset>2074957</wp:posOffset>
                </wp:positionH>
                <wp:positionV relativeFrom="paragraph">
                  <wp:posOffset>80714</wp:posOffset>
                </wp:positionV>
                <wp:extent cx="1795780" cy="1"/>
                <wp:effectExtent l="0" t="0" r="13970" b="19050"/>
                <wp:wrapNone/>
                <wp:docPr id="2" name="Straight Connector 2"/>
                <wp:cNvGraphicFramePr/>
                <a:graphic xmlns:a="http://schemas.openxmlformats.org/drawingml/2006/main">
                  <a:graphicData uri="http://schemas.microsoft.com/office/word/2010/wordprocessingShape">
                    <wps:wsp>
                      <wps:cNvCnPr/>
                      <wps:spPr>
                        <a:xfrm flipV="1">
                          <a:off x="0" y="0"/>
                          <a:ext cx="179578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flip:y;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3.4pt,6.35pt" to="304.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" strokecolor="#5b9bd5 [3204]" strokeweight=".5pt">
                <v:stroke joinstyle="miter"/>
              </v:line>
            </w:pict>
          </mc:Fallback>
        </mc:AlternateContent>
      </w:r>
    </w:p>
    <w:sectPr w:rsidR="00507CA7" w:rsidRPr="00E46BBC" w:rsidSect="00886AE8">
      <w:headerReference w:type="even" r:id="rId9"/>
      <w:headerReference w:type="default" r:id="rId10"/>
      <w:footerReference w:type="even" r:id="rId11"/>
      <w:footerReference w:type="default" r:id="rId12"/>
      <w:pgSz w:w="11907" w:h="16840" w:code="9"/>
      <w:pgMar w:top="1134" w:right="851" w:bottom="1134" w:left="1701" w:header="425" w:footer="550" w:gutter="0"/>
      <w:pgNumType w:start="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81DA3" w14:textId="77777777" w:rsidR="00123E59" w:rsidRDefault="00123E59">
      <w:pPr>
        <w:spacing w:after="0" w:line="240" w:lineRule="auto"/>
      </w:pPr>
      <w:r>
        <w:separator/>
      </w:r>
    </w:p>
  </w:endnote>
  <w:endnote w:type="continuationSeparator" w:id="0">
    <w:p w14:paraId="2A188A56" w14:textId="77777777" w:rsidR="00123E59" w:rsidRDefault="00123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0D2D8" w14:textId="77777777" w:rsidR="001F733F" w:rsidRDefault="001F733F" w:rsidP="001F73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05B016" w14:textId="77777777" w:rsidR="001F733F" w:rsidRDefault="001F733F" w:rsidP="001F73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1AAEB" w14:textId="77777777" w:rsidR="001F733F" w:rsidRDefault="001F733F" w:rsidP="001F73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2916A" w14:textId="77777777" w:rsidR="00123E59" w:rsidRDefault="00123E59">
      <w:pPr>
        <w:spacing w:after="0" w:line="240" w:lineRule="auto"/>
      </w:pPr>
      <w:r>
        <w:separator/>
      </w:r>
    </w:p>
  </w:footnote>
  <w:footnote w:type="continuationSeparator" w:id="0">
    <w:p w14:paraId="380B046A" w14:textId="77777777" w:rsidR="00123E59" w:rsidRDefault="00123E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546BA" w14:textId="77777777" w:rsidR="001F733F" w:rsidRDefault="001F733F" w:rsidP="001F733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B7284F" w14:textId="77777777" w:rsidR="001F733F" w:rsidRDefault="001F73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EFA02" w14:textId="60797A27" w:rsidR="001F733F" w:rsidRDefault="001F733F" w:rsidP="001F733F">
    <w:pPr>
      <w:pStyle w:val="Header"/>
      <w:jc w:val="center"/>
    </w:pPr>
    <w:r>
      <w:fldChar w:fldCharType="begin"/>
    </w:r>
    <w:r>
      <w:instrText xml:space="preserve"> PAGE   \* MERGEFORMAT </w:instrText>
    </w:r>
    <w:r>
      <w:fldChar w:fldCharType="separate"/>
    </w:r>
    <w:r w:rsidR="000B3B31">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52A"/>
    <w:multiLevelType w:val="multilevel"/>
    <w:tmpl w:val="B6F2E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F70B97"/>
    <w:multiLevelType w:val="multilevel"/>
    <w:tmpl w:val="271E249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2FA6F35"/>
    <w:multiLevelType w:val="multilevel"/>
    <w:tmpl w:val="9570815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4C82135"/>
    <w:multiLevelType w:val="multilevel"/>
    <w:tmpl w:val="EAFEBA5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05E4228C"/>
    <w:multiLevelType w:val="multilevel"/>
    <w:tmpl w:val="3376AE8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6DA19B6"/>
    <w:multiLevelType w:val="multilevel"/>
    <w:tmpl w:val="458C6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7B20F5"/>
    <w:multiLevelType w:val="multilevel"/>
    <w:tmpl w:val="1CAE8E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7C087C"/>
    <w:multiLevelType w:val="multilevel"/>
    <w:tmpl w:val="2DF2E77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0A3E1169"/>
    <w:multiLevelType w:val="multilevel"/>
    <w:tmpl w:val="510240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A20234"/>
    <w:multiLevelType w:val="multilevel"/>
    <w:tmpl w:val="C86C676C"/>
    <w:lvl w:ilvl="0">
      <w:start w:val="1"/>
      <w:numFmt w:val="low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0C74009D"/>
    <w:multiLevelType w:val="multilevel"/>
    <w:tmpl w:val="7C0AF0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D0F2FE3"/>
    <w:multiLevelType w:val="multilevel"/>
    <w:tmpl w:val="2DA0D84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0DA34A24"/>
    <w:multiLevelType w:val="multilevel"/>
    <w:tmpl w:val="2496F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063462F"/>
    <w:multiLevelType w:val="multilevel"/>
    <w:tmpl w:val="9CEA4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10B15B3"/>
    <w:multiLevelType w:val="multilevel"/>
    <w:tmpl w:val="901AE080"/>
    <w:lvl w:ilvl="0">
      <w:start w:val="1"/>
      <w:numFmt w:val="low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12DD4E52"/>
    <w:multiLevelType w:val="multilevel"/>
    <w:tmpl w:val="9CD4F06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150B7772"/>
    <w:multiLevelType w:val="multilevel"/>
    <w:tmpl w:val="3BAA5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64D4024"/>
    <w:multiLevelType w:val="multilevel"/>
    <w:tmpl w:val="C7B88B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427624"/>
    <w:multiLevelType w:val="multilevel"/>
    <w:tmpl w:val="0C1614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9D23DC0"/>
    <w:multiLevelType w:val="multilevel"/>
    <w:tmpl w:val="85547DA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1A665F99"/>
    <w:multiLevelType w:val="multilevel"/>
    <w:tmpl w:val="D542E15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1B27571C"/>
    <w:multiLevelType w:val="multilevel"/>
    <w:tmpl w:val="373430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CE25408"/>
    <w:multiLevelType w:val="multilevel"/>
    <w:tmpl w:val="06344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0023542"/>
    <w:multiLevelType w:val="multilevel"/>
    <w:tmpl w:val="985693A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21D237FC"/>
    <w:multiLevelType w:val="multilevel"/>
    <w:tmpl w:val="7D88688C"/>
    <w:lvl w:ilvl="0">
      <w:start w:val="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235F1D73"/>
    <w:multiLevelType w:val="multilevel"/>
    <w:tmpl w:val="58761DDC"/>
    <w:lvl w:ilvl="0">
      <w:start w:val="1"/>
      <w:numFmt w:val="low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nsid w:val="2AB1156A"/>
    <w:multiLevelType w:val="multilevel"/>
    <w:tmpl w:val="F1C84D0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31380045"/>
    <w:multiLevelType w:val="multilevel"/>
    <w:tmpl w:val="2528B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14C78C0"/>
    <w:multiLevelType w:val="multilevel"/>
    <w:tmpl w:val="5BB6CD2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36B15774"/>
    <w:multiLevelType w:val="multilevel"/>
    <w:tmpl w:val="A404C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72C47B2"/>
    <w:multiLevelType w:val="multilevel"/>
    <w:tmpl w:val="5DBA2CE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nsid w:val="37916635"/>
    <w:multiLevelType w:val="multilevel"/>
    <w:tmpl w:val="7B1A1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9731D4A"/>
    <w:multiLevelType w:val="multilevel"/>
    <w:tmpl w:val="D4067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E2563D0"/>
    <w:multiLevelType w:val="multilevel"/>
    <w:tmpl w:val="E12E5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EFE6A32"/>
    <w:multiLevelType w:val="multilevel"/>
    <w:tmpl w:val="F81E5B7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44B750FD"/>
    <w:multiLevelType w:val="multilevel"/>
    <w:tmpl w:val="23A6E59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nsid w:val="45EA6979"/>
    <w:multiLevelType w:val="multilevel"/>
    <w:tmpl w:val="79F4EDD2"/>
    <w:lvl w:ilvl="0">
      <w:start w:val="1"/>
      <w:numFmt w:val="low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nsid w:val="46073737"/>
    <w:multiLevelType w:val="multilevel"/>
    <w:tmpl w:val="DA64B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60B5385"/>
    <w:multiLevelType w:val="multilevel"/>
    <w:tmpl w:val="B7E20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70A20C0"/>
    <w:multiLevelType w:val="multilevel"/>
    <w:tmpl w:val="5D0A9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93949D1"/>
    <w:multiLevelType w:val="multilevel"/>
    <w:tmpl w:val="11BA47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9853722"/>
    <w:multiLevelType w:val="multilevel"/>
    <w:tmpl w:val="3F18023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nsid w:val="4A654CEB"/>
    <w:multiLevelType w:val="multilevel"/>
    <w:tmpl w:val="364C8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BE12FE2"/>
    <w:multiLevelType w:val="multilevel"/>
    <w:tmpl w:val="61AEB7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C687B9A"/>
    <w:multiLevelType w:val="multilevel"/>
    <w:tmpl w:val="6994AC5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nsid w:val="4E567DD4"/>
    <w:multiLevelType w:val="multilevel"/>
    <w:tmpl w:val="15FA7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1B30A1D"/>
    <w:multiLevelType w:val="multilevel"/>
    <w:tmpl w:val="3D9AA2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1FE494A"/>
    <w:multiLevelType w:val="multilevel"/>
    <w:tmpl w:val="D6CE3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2012D8D"/>
    <w:multiLevelType w:val="multilevel"/>
    <w:tmpl w:val="4D5047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2B81FE0"/>
    <w:multiLevelType w:val="multilevel"/>
    <w:tmpl w:val="CC50BDE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54B1509F"/>
    <w:multiLevelType w:val="multilevel"/>
    <w:tmpl w:val="A656D4A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nsid w:val="59BA04B3"/>
    <w:multiLevelType w:val="multilevel"/>
    <w:tmpl w:val="C9A69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A1F2C0B"/>
    <w:multiLevelType w:val="multilevel"/>
    <w:tmpl w:val="980EF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BAC2B32"/>
    <w:multiLevelType w:val="multilevel"/>
    <w:tmpl w:val="C576F5E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4">
    <w:nsid w:val="5C41044D"/>
    <w:multiLevelType w:val="multilevel"/>
    <w:tmpl w:val="42DEC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C6F4F20"/>
    <w:multiLevelType w:val="multilevel"/>
    <w:tmpl w:val="C35070F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nsid w:val="5CBC5245"/>
    <w:multiLevelType w:val="multilevel"/>
    <w:tmpl w:val="B6EC04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nsid w:val="5DB407E7"/>
    <w:multiLevelType w:val="multilevel"/>
    <w:tmpl w:val="F236C92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8">
    <w:nsid w:val="608103EE"/>
    <w:multiLevelType w:val="multilevel"/>
    <w:tmpl w:val="F530B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2262597"/>
    <w:multiLevelType w:val="multilevel"/>
    <w:tmpl w:val="7158AA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35512F1"/>
    <w:multiLevelType w:val="multilevel"/>
    <w:tmpl w:val="CECE6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5675F98"/>
    <w:multiLevelType w:val="multilevel"/>
    <w:tmpl w:val="3B8E0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A63AEA"/>
    <w:multiLevelType w:val="multilevel"/>
    <w:tmpl w:val="C5AE27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D06D40"/>
    <w:multiLevelType w:val="multilevel"/>
    <w:tmpl w:val="30E06BA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nsid w:val="6832204F"/>
    <w:multiLevelType w:val="multilevel"/>
    <w:tmpl w:val="AB7081B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5">
    <w:nsid w:val="697029D4"/>
    <w:multiLevelType w:val="multilevel"/>
    <w:tmpl w:val="C6C894A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6">
    <w:nsid w:val="69E37C30"/>
    <w:multiLevelType w:val="multilevel"/>
    <w:tmpl w:val="FEDCD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A9C1FBC"/>
    <w:multiLevelType w:val="multilevel"/>
    <w:tmpl w:val="660AF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C275AB5"/>
    <w:multiLevelType w:val="multilevel"/>
    <w:tmpl w:val="EB12C47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nsid w:val="6D1E627A"/>
    <w:multiLevelType w:val="multilevel"/>
    <w:tmpl w:val="45FEA878"/>
    <w:lvl w:ilvl="0">
      <w:start w:val="1"/>
      <w:numFmt w:val="low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0">
    <w:nsid w:val="6E591BC8"/>
    <w:multiLevelType w:val="multilevel"/>
    <w:tmpl w:val="FC921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E730350"/>
    <w:multiLevelType w:val="multilevel"/>
    <w:tmpl w:val="AA3C53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0066399"/>
    <w:multiLevelType w:val="multilevel"/>
    <w:tmpl w:val="6882D0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06F268A"/>
    <w:multiLevelType w:val="multilevel"/>
    <w:tmpl w:val="F65E36B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nsid w:val="74CC041A"/>
    <w:multiLevelType w:val="multilevel"/>
    <w:tmpl w:val="1D1AC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581341F"/>
    <w:multiLevelType w:val="multilevel"/>
    <w:tmpl w:val="89EC9E5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6">
    <w:nsid w:val="77716BDE"/>
    <w:multiLevelType w:val="multilevel"/>
    <w:tmpl w:val="C26A1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8325B83"/>
    <w:multiLevelType w:val="multilevel"/>
    <w:tmpl w:val="E794C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AED17E7"/>
    <w:multiLevelType w:val="multilevel"/>
    <w:tmpl w:val="3244D1F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9">
    <w:nsid w:val="7C1763A4"/>
    <w:multiLevelType w:val="multilevel"/>
    <w:tmpl w:val="7AD82C2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63"/>
  </w:num>
  <w:num w:numId="2">
    <w:abstractNumId w:val="44"/>
  </w:num>
  <w:num w:numId="3">
    <w:abstractNumId w:val="76"/>
  </w:num>
  <w:num w:numId="4">
    <w:abstractNumId w:val="54"/>
  </w:num>
  <w:num w:numId="5">
    <w:abstractNumId w:val="70"/>
  </w:num>
  <w:num w:numId="6">
    <w:abstractNumId w:val="12"/>
  </w:num>
  <w:num w:numId="7">
    <w:abstractNumId w:val="21"/>
  </w:num>
  <w:num w:numId="8">
    <w:abstractNumId w:val="71"/>
  </w:num>
  <w:num w:numId="9">
    <w:abstractNumId w:val="14"/>
  </w:num>
  <w:num w:numId="10">
    <w:abstractNumId w:val="33"/>
  </w:num>
  <w:num w:numId="11">
    <w:abstractNumId w:val="40"/>
  </w:num>
  <w:num w:numId="12">
    <w:abstractNumId w:val="26"/>
  </w:num>
  <w:num w:numId="13">
    <w:abstractNumId w:val="58"/>
  </w:num>
  <w:num w:numId="14">
    <w:abstractNumId w:val="29"/>
  </w:num>
  <w:num w:numId="15">
    <w:abstractNumId w:val="17"/>
  </w:num>
  <w:num w:numId="16">
    <w:abstractNumId w:val="13"/>
  </w:num>
  <w:num w:numId="17">
    <w:abstractNumId w:val="59"/>
  </w:num>
  <w:num w:numId="18">
    <w:abstractNumId w:val="55"/>
  </w:num>
  <w:num w:numId="19">
    <w:abstractNumId w:val="46"/>
  </w:num>
  <w:num w:numId="20">
    <w:abstractNumId w:val="74"/>
  </w:num>
  <w:num w:numId="21">
    <w:abstractNumId w:val="18"/>
  </w:num>
  <w:num w:numId="22">
    <w:abstractNumId w:val="66"/>
  </w:num>
  <w:num w:numId="23">
    <w:abstractNumId w:val="25"/>
  </w:num>
  <w:num w:numId="24">
    <w:abstractNumId w:val="52"/>
  </w:num>
  <w:num w:numId="25">
    <w:abstractNumId w:val="36"/>
  </w:num>
  <w:num w:numId="26">
    <w:abstractNumId w:val="78"/>
  </w:num>
  <w:num w:numId="27">
    <w:abstractNumId w:val="2"/>
  </w:num>
  <w:num w:numId="28">
    <w:abstractNumId w:val="53"/>
  </w:num>
  <w:num w:numId="29">
    <w:abstractNumId w:val="15"/>
  </w:num>
  <w:num w:numId="30">
    <w:abstractNumId w:val="9"/>
  </w:num>
  <w:num w:numId="31">
    <w:abstractNumId w:val="79"/>
  </w:num>
  <w:num w:numId="32">
    <w:abstractNumId w:val="68"/>
  </w:num>
  <w:num w:numId="33">
    <w:abstractNumId w:val="23"/>
  </w:num>
  <w:num w:numId="34">
    <w:abstractNumId w:val="64"/>
  </w:num>
  <w:num w:numId="35">
    <w:abstractNumId w:val="22"/>
  </w:num>
  <w:num w:numId="36">
    <w:abstractNumId w:val="5"/>
  </w:num>
  <w:num w:numId="37">
    <w:abstractNumId w:val="7"/>
  </w:num>
  <w:num w:numId="38">
    <w:abstractNumId w:val="65"/>
  </w:num>
  <w:num w:numId="39">
    <w:abstractNumId w:val="24"/>
  </w:num>
  <w:num w:numId="40">
    <w:abstractNumId w:val="32"/>
  </w:num>
  <w:num w:numId="41">
    <w:abstractNumId w:val="0"/>
  </w:num>
  <w:num w:numId="42">
    <w:abstractNumId w:val="48"/>
  </w:num>
  <w:num w:numId="43">
    <w:abstractNumId w:val="19"/>
  </w:num>
  <w:num w:numId="44">
    <w:abstractNumId w:val="28"/>
  </w:num>
  <w:num w:numId="45">
    <w:abstractNumId w:val="57"/>
  </w:num>
  <w:num w:numId="46">
    <w:abstractNumId w:val="73"/>
  </w:num>
  <w:num w:numId="47">
    <w:abstractNumId w:val="34"/>
  </w:num>
  <w:num w:numId="48">
    <w:abstractNumId w:val="75"/>
  </w:num>
  <w:num w:numId="49">
    <w:abstractNumId w:val="72"/>
  </w:num>
  <w:num w:numId="50">
    <w:abstractNumId w:val="27"/>
  </w:num>
  <w:num w:numId="51">
    <w:abstractNumId w:val="56"/>
  </w:num>
  <w:num w:numId="52">
    <w:abstractNumId w:val="35"/>
  </w:num>
  <w:num w:numId="53">
    <w:abstractNumId w:val="20"/>
  </w:num>
  <w:num w:numId="54">
    <w:abstractNumId w:val="61"/>
  </w:num>
  <w:num w:numId="55">
    <w:abstractNumId w:val="77"/>
  </w:num>
  <w:num w:numId="56">
    <w:abstractNumId w:val="67"/>
  </w:num>
  <w:num w:numId="57">
    <w:abstractNumId w:val="47"/>
  </w:num>
  <w:num w:numId="58">
    <w:abstractNumId w:val="39"/>
  </w:num>
  <w:num w:numId="59">
    <w:abstractNumId w:val="42"/>
  </w:num>
  <w:num w:numId="60">
    <w:abstractNumId w:val="60"/>
  </w:num>
  <w:num w:numId="61">
    <w:abstractNumId w:val="16"/>
  </w:num>
  <w:num w:numId="62">
    <w:abstractNumId w:val="62"/>
  </w:num>
  <w:num w:numId="63">
    <w:abstractNumId w:val="37"/>
  </w:num>
  <w:num w:numId="64">
    <w:abstractNumId w:val="8"/>
  </w:num>
  <w:num w:numId="65">
    <w:abstractNumId w:val="30"/>
  </w:num>
  <w:num w:numId="66">
    <w:abstractNumId w:val="3"/>
  </w:num>
  <w:num w:numId="67">
    <w:abstractNumId w:val="10"/>
  </w:num>
  <w:num w:numId="68">
    <w:abstractNumId w:val="69"/>
  </w:num>
  <w:num w:numId="69">
    <w:abstractNumId w:val="6"/>
  </w:num>
  <w:num w:numId="70">
    <w:abstractNumId w:val="4"/>
  </w:num>
  <w:num w:numId="71">
    <w:abstractNumId w:val="41"/>
  </w:num>
  <w:num w:numId="72">
    <w:abstractNumId w:val="49"/>
  </w:num>
  <w:num w:numId="73">
    <w:abstractNumId w:val="38"/>
  </w:num>
  <w:num w:numId="74">
    <w:abstractNumId w:val="1"/>
  </w:num>
  <w:num w:numId="75">
    <w:abstractNumId w:val="51"/>
  </w:num>
  <w:num w:numId="76">
    <w:abstractNumId w:val="45"/>
  </w:num>
  <w:num w:numId="77">
    <w:abstractNumId w:val="31"/>
  </w:num>
  <w:num w:numId="78">
    <w:abstractNumId w:val="43"/>
  </w:num>
  <w:num w:numId="79">
    <w:abstractNumId w:val="50"/>
  </w:num>
  <w:num w:numId="80">
    <w:abstractNumId w:val="1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8C"/>
    <w:rsid w:val="000075E1"/>
    <w:rsid w:val="000119CA"/>
    <w:rsid w:val="00017412"/>
    <w:rsid w:val="0006282E"/>
    <w:rsid w:val="000A296C"/>
    <w:rsid w:val="000B3B31"/>
    <w:rsid w:val="000F2BB7"/>
    <w:rsid w:val="001047B6"/>
    <w:rsid w:val="00107F57"/>
    <w:rsid w:val="00116A7B"/>
    <w:rsid w:val="00123AEA"/>
    <w:rsid w:val="00123E59"/>
    <w:rsid w:val="00133F4C"/>
    <w:rsid w:val="00144899"/>
    <w:rsid w:val="00152078"/>
    <w:rsid w:val="0017382A"/>
    <w:rsid w:val="0018269E"/>
    <w:rsid w:val="00185ED5"/>
    <w:rsid w:val="001B3307"/>
    <w:rsid w:val="001B49AA"/>
    <w:rsid w:val="001D19ED"/>
    <w:rsid w:val="001D7A86"/>
    <w:rsid w:val="001F198E"/>
    <w:rsid w:val="001F5459"/>
    <w:rsid w:val="001F661B"/>
    <w:rsid w:val="001F733F"/>
    <w:rsid w:val="00206645"/>
    <w:rsid w:val="002140BB"/>
    <w:rsid w:val="002154DA"/>
    <w:rsid w:val="0021593F"/>
    <w:rsid w:val="00220774"/>
    <w:rsid w:val="00251702"/>
    <w:rsid w:val="00265BF7"/>
    <w:rsid w:val="00291479"/>
    <w:rsid w:val="002A0A71"/>
    <w:rsid w:val="002C27A0"/>
    <w:rsid w:val="002C307B"/>
    <w:rsid w:val="002E17F7"/>
    <w:rsid w:val="00302946"/>
    <w:rsid w:val="00305397"/>
    <w:rsid w:val="00305BBA"/>
    <w:rsid w:val="00336CC5"/>
    <w:rsid w:val="003465CE"/>
    <w:rsid w:val="00362425"/>
    <w:rsid w:val="003C0199"/>
    <w:rsid w:val="003D0295"/>
    <w:rsid w:val="003E121B"/>
    <w:rsid w:val="00403DF4"/>
    <w:rsid w:val="004337BA"/>
    <w:rsid w:val="00443E8B"/>
    <w:rsid w:val="004852F4"/>
    <w:rsid w:val="00490DA8"/>
    <w:rsid w:val="004B5A43"/>
    <w:rsid w:val="004B6066"/>
    <w:rsid w:val="004F6499"/>
    <w:rsid w:val="00507CA7"/>
    <w:rsid w:val="0052609E"/>
    <w:rsid w:val="00533297"/>
    <w:rsid w:val="00535046"/>
    <w:rsid w:val="005540CC"/>
    <w:rsid w:val="005768F8"/>
    <w:rsid w:val="005A5802"/>
    <w:rsid w:val="005C5BB4"/>
    <w:rsid w:val="005D393A"/>
    <w:rsid w:val="00645FE6"/>
    <w:rsid w:val="0065280A"/>
    <w:rsid w:val="00694105"/>
    <w:rsid w:val="00695E00"/>
    <w:rsid w:val="006E478C"/>
    <w:rsid w:val="007626CB"/>
    <w:rsid w:val="007671D2"/>
    <w:rsid w:val="0076723E"/>
    <w:rsid w:val="00767F91"/>
    <w:rsid w:val="007A185A"/>
    <w:rsid w:val="007A2081"/>
    <w:rsid w:val="007B071A"/>
    <w:rsid w:val="007C4DE0"/>
    <w:rsid w:val="007E4A35"/>
    <w:rsid w:val="007E4C8E"/>
    <w:rsid w:val="007F2FA5"/>
    <w:rsid w:val="007F62E1"/>
    <w:rsid w:val="0081575D"/>
    <w:rsid w:val="00866C0B"/>
    <w:rsid w:val="00873819"/>
    <w:rsid w:val="00876820"/>
    <w:rsid w:val="00886AE8"/>
    <w:rsid w:val="00887759"/>
    <w:rsid w:val="0089469F"/>
    <w:rsid w:val="008C4257"/>
    <w:rsid w:val="008F62B3"/>
    <w:rsid w:val="008F7848"/>
    <w:rsid w:val="00914865"/>
    <w:rsid w:val="00920BFD"/>
    <w:rsid w:val="009672F8"/>
    <w:rsid w:val="00986FD3"/>
    <w:rsid w:val="00A24E56"/>
    <w:rsid w:val="00A37BB6"/>
    <w:rsid w:val="00A70664"/>
    <w:rsid w:val="00AB1920"/>
    <w:rsid w:val="00AC0F84"/>
    <w:rsid w:val="00AE0ABC"/>
    <w:rsid w:val="00AE5E2D"/>
    <w:rsid w:val="00B153F6"/>
    <w:rsid w:val="00B15EE3"/>
    <w:rsid w:val="00B30ACB"/>
    <w:rsid w:val="00B4256C"/>
    <w:rsid w:val="00B42C0B"/>
    <w:rsid w:val="00B47B05"/>
    <w:rsid w:val="00B93B7B"/>
    <w:rsid w:val="00B969F1"/>
    <w:rsid w:val="00BB675F"/>
    <w:rsid w:val="00C05B7D"/>
    <w:rsid w:val="00C14DF7"/>
    <w:rsid w:val="00C3520C"/>
    <w:rsid w:val="00C51CC5"/>
    <w:rsid w:val="00C52047"/>
    <w:rsid w:val="00C65D8C"/>
    <w:rsid w:val="00C943BD"/>
    <w:rsid w:val="00CB4CFC"/>
    <w:rsid w:val="00CC5466"/>
    <w:rsid w:val="00CE2D42"/>
    <w:rsid w:val="00CE5FE5"/>
    <w:rsid w:val="00CE725D"/>
    <w:rsid w:val="00CF36BF"/>
    <w:rsid w:val="00D11F37"/>
    <w:rsid w:val="00D42D14"/>
    <w:rsid w:val="00D52F23"/>
    <w:rsid w:val="00D5593E"/>
    <w:rsid w:val="00D90860"/>
    <w:rsid w:val="00DA7C96"/>
    <w:rsid w:val="00DE4A72"/>
    <w:rsid w:val="00E011E6"/>
    <w:rsid w:val="00E21620"/>
    <w:rsid w:val="00E226E2"/>
    <w:rsid w:val="00E37F94"/>
    <w:rsid w:val="00E46BBC"/>
    <w:rsid w:val="00E50E36"/>
    <w:rsid w:val="00E66D3B"/>
    <w:rsid w:val="00EB5B3C"/>
    <w:rsid w:val="00ED06B8"/>
    <w:rsid w:val="00F045EF"/>
    <w:rsid w:val="00F37051"/>
    <w:rsid w:val="00F65962"/>
    <w:rsid w:val="00FC6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7E3B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65D8C"/>
    <w:pPr>
      <w:keepNext/>
      <w:spacing w:after="0" w:line="240" w:lineRule="auto"/>
      <w:jc w:val="center"/>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qFormat/>
    <w:rsid w:val="00C65D8C"/>
    <w:pPr>
      <w:keepNext/>
      <w:spacing w:after="0" w:line="240" w:lineRule="auto"/>
      <w:ind w:right="-425" w:firstLine="284"/>
      <w:jc w:val="both"/>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semiHidden/>
    <w:unhideWhenUsed/>
    <w:qFormat/>
    <w:rsid w:val="00C65D8C"/>
    <w:pPr>
      <w:keepNext/>
      <w:keepLines/>
      <w:spacing w:before="40" w:after="0"/>
      <w:outlineLvl w:val="2"/>
    </w:pPr>
    <w:rPr>
      <w:rFonts w:ascii="Calibri Light" w:eastAsia="Times New Roman" w:hAnsi="Calibri Light" w:cs="Times New Roman"/>
      <w:color w:val="1F3763"/>
      <w:sz w:val="24"/>
      <w:szCs w:val="24"/>
      <w:lang w:val="en-GB"/>
    </w:rPr>
  </w:style>
  <w:style w:type="paragraph" w:styleId="Heading4">
    <w:name w:val="heading 4"/>
    <w:basedOn w:val="Normal"/>
    <w:next w:val="Normal"/>
    <w:link w:val="Heading4Char"/>
    <w:qFormat/>
    <w:rsid w:val="00C65D8C"/>
    <w:pPr>
      <w:keepNext/>
      <w:spacing w:after="0" w:line="240" w:lineRule="auto"/>
      <w:ind w:left="-284" w:right="-425" w:firstLine="284"/>
      <w:jc w:val="center"/>
      <w:outlineLvl w:val="3"/>
    </w:pPr>
    <w:rPr>
      <w:rFonts w:ascii=".VnTimeH" w:eastAsia="Times New Roman" w:hAnsi=".VnTimeH" w:cs="Times New Roman"/>
      <w:b/>
      <w:sz w:val="24"/>
      <w:szCs w:val="20"/>
    </w:rPr>
  </w:style>
  <w:style w:type="paragraph" w:styleId="Heading5">
    <w:name w:val="heading 5"/>
    <w:basedOn w:val="Normal"/>
    <w:next w:val="Normal"/>
    <w:link w:val="Heading5Char"/>
    <w:qFormat/>
    <w:rsid w:val="00C65D8C"/>
    <w:pPr>
      <w:keepNext/>
      <w:spacing w:after="0" w:line="240" w:lineRule="auto"/>
      <w:ind w:left="-284" w:right="-425" w:firstLine="284"/>
      <w:jc w:val="center"/>
      <w:outlineLvl w:val="4"/>
    </w:pPr>
    <w:rPr>
      <w:rFonts w:ascii=".VnTime" w:eastAsia="Times New Roman" w:hAnsi=".VnTime" w:cs="Times New Roman"/>
      <w:i/>
      <w:sz w:val="28"/>
      <w:szCs w:val="20"/>
    </w:rPr>
  </w:style>
  <w:style w:type="paragraph" w:styleId="Heading6">
    <w:name w:val="heading 6"/>
    <w:basedOn w:val="Normal"/>
    <w:next w:val="Normal"/>
    <w:link w:val="Heading6Char"/>
    <w:semiHidden/>
    <w:unhideWhenUsed/>
    <w:qFormat/>
    <w:rsid w:val="00C65D8C"/>
    <w:pPr>
      <w:keepNext/>
      <w:keepLines/>
      <w:spacing w:before="40" w:after="0"/>
      <w:outlineLvl w:val="5"/>
    </w:pPr>
    <w:rPr>
      <w:rFonts w:ascii="Calibri Light" w:eastAsia="Times New Roman" w:hAnsi="Calibri Light" w:cs="Times New Roman"/>
      <w:color w:val="1F3763"/>
      <w:sz w:val="28"/>
      <w:szCs w:val="28"/>
      <w:lang w:val="en-GB"/>
    </w:rPr>
  </w:style>
  <w:style w:type="paragraph" w:styleId="Heading7">
    <w:name w:val="heading 7"/>
    <w:basedOn w:val="Normal"/>
    <w:next w:val="Normal"/>
    <w:link w:val="Heading7Char"/>
    <w:semiHidden/>
    <w:unhideWhenUsed/>
    <w:qFormat/>
    <w:rsid w:val="00C65D8C"/>
    <w:pPr>
      <w:keepNext/>
      <w:keepLines/>
      <w:spacing w:before="40" w:after="0"/>
      <w:outlineLvl w:val="6"/>
    </w:pPr>
    <w:rPr>
      <w:rFonts w:ascii="Calibri Light" w:eastAsia="Times New Roman" w:hAnsi="Calibri Light" w:cs="Times New Roman"/>
      <w:i/>
      <w:iCs/>
      <w:color w:val="1F3763"/>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5D8C"/>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C65D8C"/>
    <w:rPr>
      <w:rFonts w:ascii="Times New Roman" w:eastAsia="Times New Roman" w:hAnsi="Times New Roman" w:cs="Times New Roman"/>
      <w:b/>
      <w:sz w:val="28"/>
      <w:szCs w:val="20"/>
    </w:rPr>
  </w:style>
  <w:style w:type="paragraph" w:customStyle="1" w:styleId="Heading31">
    <w:name w:val="Heading 31"/>
    <w:basedOn w:val="Normal"/>
    <w:next w:val="Normal"/>
    <w:unhideWhenUsed/>
    <w:qFormat/>
    <w:rsid w:val="00C65D8C"/>
    <w:pPr>
      <w:keepNext/>
      <w:keepLines/>
      <w:spacing w:before="40" w:after="0" w:line="240" w:lineRule="auto"/>
      <w:outlineLvl w:val="2"/>
    </w:pPr>
    <w:rPr>
      <w:rFonts w:ascii="Calibri Light" w:eastAsia="Times New Roman" w:hAnsi="Calibri Light" w:cs="Times New Roman"/>
      <w:color w:val="1F3763"/>
      <w:sz w:val="24"/>
      <w:szCs w:val="24"/>
      <w:lang w:val="en-GB"/>
    </w:rPr>
  </w:style>
  <w:style w:type="character" w:customStyle="1" w:styleId="Heading4Char">
    <w:name w:val="Heading 4 Char"/>
    <w:basedOn w:val="DefaultParagraphFont"/>
    <w:link w:val="Heading4"/>
    <w:rsid w:val="00C65D8C"/>
    <w:rPr>
      <w:rFonts w:ascii=".VnTimeH" w:eastAsia="Times New Roman" w:hAnsi=".VnTimeH" w:cs="Times New Roman"/>
      <w:b/>
      <w:sz w:val="24"/>
      <w:szCs w:val="20"/>
    </w:rPr>
  </w:style>
  <w:style w:type="character" w:customStyle="1" w:styleId="Heading5Char">
    <w:name w:val="Heading 5 Char"/>
    <w:basedOn w:val="DefaultParagraphFont"/>
    <w:link w:val="Heading5"/>
    <w:rsid w:val="00C65D8C"/>
    <w:rPr>
      <w:rFonts w:ascii=".VnTime" w:eastAsia="Times New Roman" w:hAnsi=".VnTime" w:cs="Times New Roman"/>
      <w:i/>
      <w:sz w:val="28"/>
      <w:szCs w:val="20"/>
    </w:rPr>
  </w:style>
  <w:style w:type="paragraph" w:customStyle="1" w:styleId="Heading61">
    <w:name w:val="Heading 61"/>
    <w:basedOn w:val="Normal"/>
    <w:next w:val="Normal"/>
    <w:unhideWhenUsed/>
    <w:qFormat/>
    <w:rsid w:val="00C65D8C"/>
    <w:pPr>
      <w:keepNext/>
      <w:keepLines/>
      <w:spacing w:before="40" w:after="0" w:line="240" w:lineRule="auto"/>
      <w:outlineLvl w:val="5"/>
    </w:pPr>
    <w:rPr>
      <w:rFonts w:ascii="Calibri Light" w:eastAsia="Times New Roman" w:hAnsi="Calibri Light" w:cs="Times New Roman"/>
      <w:color w:val="1F3763"/>
      <w:sz w:val="28"/>
      <w:szCs w:val="28"/>
      <w:lang w:val="en-GB"/>
    </w:rPr>
  </w:style>
  <w:style w:type="paragraph" w:customStyle="1" w:styleId="Heading71">
    <w:name w:val="Heading 71"/>
    <w:basedOn w:val="Normal"/>
    <w:next w:val="Normal"/>
    <w:unhideWhenUsed/>
    <w:qFormat/>
    <w:rsid w:val="00C65D8C"/>
    <w:pPr>
      <w:keepNext/>
      <w:keepLines/>
      <w:spacing w:before="40" w:after="0" w:line="240" w:lineRule="auto"/>
      <w:outlineLvl w:val="6"/>
    </w:pPr>
    <w:rPr>
      <w:rFonts w:ascii="Calibri Light" w:eastAsia="Times New Roman" w:hAnsi="Calibri Light" w:cs="Times New Roman"/>
      <w:i/>
      <w:iCs/>
      <w:color w:val="1F3763"/>
      <w:sz w:val="28"/>
      <w:szCs w:val="28"/>
      <w:lang w:val="en-GB"/>
    </w:rPr>
  </w:style>
  <w:style w:type="numbering" w:customStyle="1" w:styleId="NoList1">
    <w:name w:val="No List1"/>
    <w:next w:val="NoList"/>
    <w:uiPriority w:val="99"/>
    <w:semiHidden/>
    <w:unhideWhenUsed/>
    <w:rsid w:val="00C65D8C"/>
  </w:style>
  <w:style w:type="table" w:styleId="TableGrid">
    <w:name w:val="Table Grid"/>
    <w:basedOn w:val="TableNormal"/>
    <w:rsid w:val="00C65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C65D8C"/>
    <w:pPr>
      <w:tabs>
        <w:tab w:val="center" w:pos="4320"/>
        <w:tab w:val="right" w:pos="8640"/>
      </w:tabs>
      <w:spacing w:after="0" w:line="240" w:lineRule="auto"/>
    </w:pPr>
    <w:rPr>
      <w:rFonts w:ascii="Times New Roman" w:eastAsia="Times New Roman" w:hAnsi="Times New Roman" w:cs="Times New Roman"/>
      <w:sz w:val="28"/>
      <w:szCs w:val="28"/>
      <w:lang w:val="en-GB"/>
    </w:rPr>
  </w:style>
  <w:style w:type="character" w:customStyle="1" w:styleId="HeaderChar">
    <w:name w:val="Header Char"/>
    <w:basedOn w:val="DefaultParagraphFont"/>
    <w:link w:val="Header"/>
    <w:uiPriority w:val="99"/>
    <w:rsid w:val="00C65D8C"/>
    <w:rPr>
      <w:rFonts w:ascii="Times New Roman" w:eastAsia="Times New Roman" w:hAnsi="Times New Roman" w:cs="Times New Roman"/>
      <w:sz w:val="28"/>
      <w:szCs w:val="28"/>
      <w:lang w:val="en-GB"/>
    </w:rPr>
  </w:style>
  <w:style w:type="character" w:styleId="PageNumber">
    <w:name w:val="page number"/>
    <w:basedOn w:val="DefaultParagraphFont"/>
    <w:rsid w:val="00C65D8C"/>
  </w:style>
  <w:style w:type="paragraph" w:styleId="Footer">
    <w:name w:val="footer"/>
    <w:basedOn w:val="Normal"/>
    <w:link w:val="FooterChar"/>
    <w:uiPriority w:val="99"/>
    <w:rsid w:val="00C65D8C"/>
    <w:pPr>
      <w:tabs>
        <w:tab w:val="center" w:pos="4320"/>
        <w:tab w:val="right" w:pos="8640"/>
      </w:tabs>
      <w:spacing w:after="0" w:line="240" w:lineRule="auto"/>
    </w:pPr>
    <w:rPr>
      <w:rFonts w:ascii="Times New Roman" w:eastAsia="Times New Roman" w:hAnsi="Times New Roman" w:cs="Times New Roman"/>
      <w:sz w:val="28"/>
      <w:szCs w:val="28"/>
      <w:lang w:val="en-GB"/>
    </w:rPr>
  </w:style>
  <w:style w:type="character" w:customStyle="1" w:styleId="FooterChar">
    <w:name w:val="Footer Char"/>
    <w:basedOn w:val="DefaultParagraphFont"/>
    <w:link w:val="Footer"/>
    <w:uiPriority w:val="99"/>
    <w:rsid w:val="00C65D8C"/>
    <w:rPr>
      <w:rFonts w:ascii="Times New Roman" w:eastAsia="Times New Roman" w:hAnsi="Times New Roman" w:cs="Times New Roman"/>
      <w:sz w:val="28"/>
      <w:szCs w:val="28"/>
      <w:lang w:val="en-GB"/>
    </w:rPr>
  </w:style>
  <w:style w:type="paragraph" w:customStyle="1" w:styleId="Char">
    <w:name w:val="Char"/>
    <w:basedOn w:val="Normal"/>
    <w:rsid w:val="00C65D8C"/>
    <w:pPr>
      <w:spacing w:line="240" w:lineRule="exact"/>
    </w:pPr>
    <w:rPr>
      <w:rFonts w:ascii="Verdana" w:eastAsia="Times New Roman" w:hAnsi="Verdana" w:cs="Times New Roman"/>
      <w:sz w:val="20"/>
      <w:szCs w:val="20"/>
    </w:rPr>
  </w:style>
  <w:style w:type="paragraph" w:customStyle="1" w:styleId="CharCharCharCharCharCharCharCharChar">
    <w:name w:val="Char Char Char Char Char Char Char Char Char"/>
    <w:basedOn w:val="Normal"/>
    <w:semiHidden/>
    <w:rsid w:val="00C65D8C"/>
    <w:pPr>
      <w:spacing w:line="240" w:lineRule="exact"/>
    </w:pPr>
    <w:rPr>
      <w:rFonts w:ascii="Arial" w:eastAsia="Times New Roman" w:hAnsi="Arial" w:cs="Arial"/>
    </w:rPr>
  </w:style>
  <w:style w:type="paragraph" w:customStyle="1" w:styleId="CharChar4CharCharCharCharCharCharCharCharCharChar">
    <w:name w:val="Char Char4 Char Char Char Char Char Char Char Char Char Char"/>
    <w:basedOn w:val="Normal"/>
    <w:semiHidden/>
    <w:rsid w:val="00C65D8C"/>
    <w:pPr>
      <w:spacing w:line="240" w:lineRule="exact"/>
    </w:pPr>
    <w:rPr>
      <w:rFonts w:ascii="Arial" w:eastAsia="Times New Roman" w:hAnsi="Arial" w:cs="Times New Roman"/>
    </w:rPr>
  </w:style>
  <w:style w:type="character" w:customStyle="1" w:styleId="Heading3Char">
    <w:name w:val="Heading 3 Char"/>
    <w:basedOn w:val="DefaultParagraphFont"/>
    <w:link w:val="Heading3"/>
    <w:rsid w:val="00C65D8C"/>
    <w:rPr>
      <w:rFonts w:ascii="Calibri Light" w:eastAsia="Times New Roman" w:hAnsi="Calibri Light" w:cs="Times New Roman"/>
      <w:color w:val="1F3763"/>
      <w:sz w:val="24"/>
      <w:szCs w:val="24"/>
      <w:lang w:val="en-GB"/>
    </w:rPr>
  </w:style>
  <w:style w:type="paragraph" w:styleId="BodyTextIndent">
    <w:name w:val="Body Text Indent"/>
    <w:basedOn w:val="Normal"/>
    <w:link w:val="BodyTextIndentChar"/>
    <w:rsid w:val="00C65D8C"/>
    <w:pPr>
      <w:spacing w:after="0" w:line="240" w:lineRule="atLeast"/>
      <w:ind w:left="109"/>
      <w:jc w:val="center"/>
    </w:pPr>
    <w:rPr>
      <w:rFonts w:ascii=".VnTime" w:eastAsia="Times New Roman" w:hAnsi=".VnTime" w:cs="Times New Roman"/>
      <w:b/>
      <w:bCs/>
      <w:sz w:val="28"/>
      <w:szCs w:val="24"/>
    </w:rPr>
  </w:style>
  <w:style w:type="character" w:customStyle="1" w:styleId="BodyTextIndentChar">
    <w:name w:val="Body Text Indent Char"/>
    <w:basedOn w:val="DefaultParagraphFont"/>
    <w:link w:val="BodyTextIndent"/>
    <w:rsid w:val="00C65D8C"/>
    <w:rPr>
      <w:rFonts w:ascii=".VnTime" w:eastAsia="Times New Roman" w:hAnsi=".VnTime" w:cs="Times New Roman"/>
      <w:b/>
      <w:bCs/>
      <w:sz w:val="28"/>
      <w:szCs w:val="24"/>
    </w:rPr>
  </w:style>
  <w:style w:type="character" w:customStyle="1" w:styleId="Heading6Char">
    <w:name w:val="Heading 6 Char"/>
    <w:basedOn w:val="DefaultParagraphFont"/>
    <w:link w:val="Heading6"/>
    <w:rsid w:val="00C65D8C"/>
    <w:rPr>
      <w:rFonts w:ascii="Calibri Light" w:eastAsia="Times New Roman" w:hAnsi="Calibri Light" w:cs="Times New Roman"/>
      <w:color w:val="1F3763"/>
      <w:sz w:val="28"/>
      <w:szCs w:val="28"/>
      <w:lang w:val="en-GB"/>
    </w:rPr>
  </w:style>
  <w:style w:type="character" w:customStyle="1" w:styleId="Heading7Char">
    <w:name w:val="Heading 7 Char"/>
    <w:basedOn w:val="DefaultParagraphFont"/>
    <w:link w:val="Heading7"/>
    <w:rsid w:val="00C65D8C"/>
    <w:rPr>
      <w:rFonts w:ascii="Calibri Light" w:eastAsia="Times New Roman" w:hAnsi="Calibri Light" w:cs="Times New Roman"/>
      <w:i/>
      <w:iCs/>
      <w:color w:val="1F3763"/>
      <w:sz w:val="28"/>
      <w:szCs w:val="28"/>
      <w:lang w:val="en-GB"/>
    </w:rPr>
  </w:style>
  <w:style w:type="paragraph" w:styleId="BodyTextIndent3">
    <w:name w:val="Body Text Indent 3"/>
    <w:basedOn w:val="Normal"/>
    <w:link w:val="BodyTextIndent3Char"/>
    <w:rsid w:val="00C65D8C"/>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C65D8C"/>
    <w:rPr>
      <w:rFonts w:ascii="Times New Roman" w:eastAsia="Times New Roman" w:hAnsi="Times New Roman" w:cs="Times New Roman"/>
      <w:sz w:val="16"/>
      <w:szCs w:val="16"/>
      <w:lang w:val="en-GB"/>
    </w:rPr>
  </w:style>
  <w:style w:type="paragraph" w:styleId="BodyText3">
    <w:name w:val="Body Text 3"/>
    <w:basedOn w:val="Normal"/>
    <w:link w:val="BodyText3Char"/>
    <w:uiPriority w:val="99"/>
    <w:unhideWhenUsed/>
    <w:rsid w:val="00C65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C65D8C"/>
    <w:rPr>
      <w:rFonts w:ascii="Times New Roman" w:eastAsia="Times New Roman" w:hAnsi="Times New Roman" w:cs="Times New Roman"/>
      <w:sz w:val="16"/>
      <w:szCs w:val="16"/>
    </w:rPr>
  </w:style>
  <w:style w:type="paragraph" w:styleId="NormalWeb">
    <w:name w:val="Normal (Web)"/>
    <w:basedOn w:val="Normal"/>
    <w:uiPriority w:val="99"/>
    <w:rsid w:val="00C65D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C65D8C"/>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rsid w:val="00C65D8C"/>
  </w:style>
  <w:style w:type="character" w:styleId="Emphasis">
    <w:name w:val="Emphasis"/>
    <w:qFormat/>
    <w:rsid w:val="00C65D8C"/>
    <w:rPr>
      <w:i/>
      <w:iCs/>
    </w:rPr>
  </w:style>
  <w:style w:type="character" w:styleId="Strong">
    <w:name w:val="Strong"/>
    <w:uiPriority w:val="22"/>
    <w:qFormat/>
    <w:rsid w:val="00C65D8C"/>
    <w:rPr>
      <w:b/>
      <w:bCs/>
    </w:rPr>
  </w:style>
  <w:style w:type="paragraph" w:customStyle="1" w:styleId="Normal1">
    <w:name w:val="Normal1"/>
    <w:basedOn w:val="Normal"/>
    <w:next w:val="Normal"/>
    <w:autoRedefine/>
    <w:semiHidden/>
    <w:rsid w:val="00C65D8C"/>
    <w:pPr>
      <w:spacing w:before="60" w:after="60" w:line="264" w:lineRule="auto"/>
      <w:ind w:firstLine="720"/>
      <w:jc w:val="both"/>
    </w:pPr>
    <w:rPr>
      <w:rFonts w:ascii="Times New Roman" w:eastAsia="Times New Roman" w:hAnsi="Times New Roman" w:cs="Times New Roman"/>
      <w:i/>
      <w:color w:val="000000"/>
      <w:sz w:val="26"/>
      <w:lang w:val="nl-NL"/>
    </w:rPr>
  </w:style>
  <w:style w:type="paragraph" w:customStyle="1" w:styleId="HDND">
    <w:name w:val="HDND"/>
    <w:basedOn w:val="Normal"/>
    <w:rsid w:val="00C65D8C"/>
    <w:pPr>
      <w:widowControl w:val="0"/>
      <w:spacing w:before="360" w:after="360" w:line="360" w:lineRule="exact"/>
      <w:jc w:val="center"/>
    </w:pPr>
    <w:rPr>
      <w:rFonts w:ascii="VNtimes New Roman" w:eastAsia="Times New Roman" w:hAnsi="VNtimes New Roman" w:cs="Times New Roman"/>
      <w:b/>
      <w:sz w:val="25"/>
      <w:szCs w:val="24"/>
    </w:rPr>
  </w:style>
  <w:style w:type="paragraph" w:styleId="BodyTextIndent2">
    <w:name w:val="Body Text Indent 2"/>
    <w:basedOn w:val="Normal"/>
    <w:link w:val="BodyTextIndent2Char"/>
    <w:rsid w:val="00C65D8C"/>
    <w:pPr>
      <w:spacing w:after="120" w:line="480" w:lineRule="auto"/>
      <w:ind w:left="360"/>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rsid w:val="00C65D8C"/>
    <w:rPr>
      <w:rFonts w:ascii="Times New Roman" w:eastAsia="Times New Roman" w:hAnsi="Times New Roman" w:cs="Times New Roman"/>
      <w:sz w:val="28"/>
      <w:szCs w:val="28"/>
    </w:rPr>
  </w:style>
  <w:style w:type="character" w:customStyle="1" w:styleId="Vnbnnidung">
    <w:name w:val="Văn bản nội dung_"/>
    <w:basedOn w:val="DefaultParagraphFont"/>
    <w:link w:val="Vnbnnidung0"/>
    <w:rsid w:val="00C65D8C"/>
    <w:rPr>
      <w:sz w:val="26"/>
      <w:szCs w:val="26"/>
    </w:rPr>
  </w:style>
  <w:style w:type="paragraph" w:customStyle="1" w:styleId="Vnbnnidung0">
    <w:name w:val="Văn bản nội dung"/>
    <w:basedOn w:val="Normal"/>
    <w:link w:val="Vnbnnidung"/>
    <w:rsid w:val="00C65D8C"/>
    <w:pPr>
      <w:widowControl w:val="0"/>
      <w:spacing w:after="100" w:line="269" w:lineRule="auto"/>
      <w:ind w:firstLine="400"/>
    </w:pPr>
    <w:rPr>
      <w:sz w:val="26"/>
      <w:szCs w:val="26"/>
    </w:rPr>
  </w:style>
  <w:style w:type="character" w:customStyle="1" w:styleId="Ghichcuitrang">
    <w:name w:val="Ghi chú cuối trang_"/>
    <w:basedOn w:val="DefaultParagraphFont"/>
    <w:link w:val="Ghichcuitrang0"/>
    <w:rsid w:val="00C65D8C"/>
    <w:rPr>
      <w:sz w:val="19"/>
      <w:szCs w:val="19"/>
    </w:rPr>
  </w:style>
  <w:style w:type="character" w:customStyle="1" w:styleId="Chthchnh">
    <w:name w:val="Chú thích ảnh_"/>
    <w:basedOn w:val="DefaultParagraphFont"/>
    <w:link w:val="Chthchnh0"/>
    <w:rsid w:val="00C65D8C"/>
    <w:rPr>
      <w:rFonts w:ascii="Arial" w:eastAsia="Arial" w:hAnsi="Arial" w:cs="Arial"/>
      <w:color w:val="AA5A6A"/>
      <w:sz w:val="19"/>
      <w:szCs w:val="19"/>
    </w:rPr>
  </w:style>
  <w:style w:type="character" w:customStyle="1" w:styleId="Vnbnnidung2">
    <w:name w:val="Văn bản nội dung (2)_"/>
    <w:basedOn w:val="DefaultParagraphFont"/>
    <w:link w:val="Vnbnnidung20"/>
    <w:rsid w:val="00C65D8C"/>
  </w:style>
  <w:style w:type="character" w:customStyle="1" w:styleId="Tiu1">
    <w:name w:val="Tiêu đề #1_"/>
    <w:basedOn w:val="DefaultParagraphFont"/>
    <w:link w:val="Tiu10"/>
    <w:rsid w:val="00C65D8C"/>
    <w:rPr>
      <w:b/>
      <w:bCs/>
      <w:sz w:val="26"/>
      <w:szCs w:val="26"/>
    </w:rPr>
  </w:style>
  <w:style w:type="character" w:customStyle="1" w:styleId="utranghocchntrang2">
    <w:name w:val="Đầu trang hoặc chân trang (2)_"/>
    <w:basedOn w:val="DefaultParagraphFont"/>
    <w:link w:val="utranghocchntrang20"/>
    <w:rsid w:val="00C65D8C"/>
  </w:style>
  <w:style w:type="character" w:customStyle="1" w:styleId="utranghocchntrang">
    <w:name w:val="Đầu trang hoặc chân trang_"/>
    <w:basedOn w:val="DefaultParagraphFont"/>
    <w:link w:val="utranghocchntrang0"/>
    <w:rsid w:val="00C65D8C"/>
    <w:rPr>
      <w:sz w:val="26"/>
      <w:szCs w:val="26"/>
    </w:rPr>
  </w:style>
  <w:style w:type="paragraph" w:customStyle="1" w:styleId="Ghichcuitrang0">
    <w:name w:val="Ghi chú cuối trang"/>
    <w:basedOn w:val="Normal"/>
    <w:link w:val="Ghichcuitrang"/>
    <w:rsid w:val="00C65D8C"/>
    <w:pPr>
      <w:widowControl w:val="0"/>
      <w:spacing w:after="0" w:line="240" w:lineRule="auto"/>
    </w:pPr>
    <w:rPr>
      <w:sz w:val="19"/>
      <w:szCs w:val="19"/>
    </w:rPr>
  </w:style>
  <w:style w:type="paragraph" w:customStyle="1" w:styleId="Chthchnh0">
    <w:name w:val="Chú thích ảnh"/>
    <w:basedOn w:val="Normal"/>
    <w:link w:val="Chthchnh"/>
    <w:rsid w:val="00C65D8C"/>
    <w:pPr>
      <w:widowControl w:val="0"/>
      <w:spacing w:after="0" w:line="240" w:lineRule="auto"/>
    </w:pPr>
    <w:rPr>
      <w:rFonts w:ascii="Arial" w:eastAsia="Arial" w:hAnsi="Arial" w:cs="Arial"/>
      <w:color w:val="AA5A6A"/>
      <w:sz w:val="19"/>
      <w:szCs w:val="19"/>
    </w:rPr>
  </w:style>
  <w:style w:type="paragraph" w:customStyle="1" w:styleId="Vnbnnidung20">
    <w:name w:val="Văn bản nội dung (2)"/>
    <w:basedOn w:val="Normal"/>
    <w:link w:val="Vnbnnidung2"/>
    <w:rsid w:val="00C65D8C"/>
    <w:pPr>
      <w:widowControl w:val="0"/>
      <w:spacing w:after="0" w:line="240" w:lineRule="auto"/>
      <w:ind w:firstLine="140"/>
    </w:pPr>
  </w:style>
  <w:style w:type="paragraph" w:customStyle="1" w:styleId="Tiu10">
    <w:name w:val="Tiêu đề #1"/>
    <w:basedOn w:val="Normal"/>
    <w:link w:val="Tiu1"/>
    <w:rsid w:val="00C65D8C"/>
    <w:pPr>
      <w:widowControl w:val="0"/>
      <w:spacing w:after="100" w:line="269" w:lineRule="auto"/>
      <w:ind w:firstLine="720"/>
      <w:outlineLvl w:val="0"/>
    </w:pPr>
    <w:rPr>
      <w:b/>
      <w:bCs/>
      <w:sz w:val="26"/>
      <w:szCs w:val="26"/>
    </w:rPr>
  </w:style>
  <w:style w:type="paragraph" w:customStyle="1" w:styleId="utranghocchntrang20">
    <w:name w:val="Đầu trang hoặc chân trang (2)"/>
    <w:basedOn w:val="Normal"/>
    <w:link w:val="utranghocchntrang2"/>
    <w:rsid w:val="00C65D8C"/>
    <w:pPr>
      <w:widowControl w:val="0"/>
      <w:spacing w:after="0" w:line="240" w:lineRule="auto"/>
    </w:pPr>
  </w:style>
  <w:style w:type="paragraph" w:customStyle="1" w:styleId="utranghocchntrang0">
    <w:name w:val="Đầu trang hoặc chân trang"/>
    <w:basedOn w:val="Normal"/>
    <w:link w:val="utranghocchntrang"/>
    <w:rsid w:val="00C65D8C"/>
    <w:pPr>
      <w:widowControl w:val="0"/>
      <w:spacing w:after="0" w:line="240" w:lineRule="auto"/>
    </w:pPr>
    <w:rPr>
      <w:sz w:val="26"/>
      <w:szCs w:val="26"/>
    </w:rPr>
  </w:style>
  <w:style w:type="paragraph" w:styleId="BalloonText">
    <w:name w:val="Balloon Text"/>
    <w:basedOn w:val="Normal"/>
    <w:link w:val="BalloonTextChar"/>
    <w:uiPriority w:val="99"/>
    <w:unhideWhenUsed/>
    <w:rsid w:val="00C65D8C"/>
    <w:pPr>
      <w:widowControl w:val="0"/>
      <w:spacing w:after="0" w:line="240" w:lineRule="auto"/>
    </w:pPr>
    <w:rPr>
      <w:rFonts w:ascii="Tahoma" w:eastAsia="Courier New" w:hAnsi="Tahoma" w:cs="Tahoma"/>
      <w:color w:val="000000"/>
      <w:sz w:val="16"/>
      <w:szCs w:val="16"/>
      <w:lang w:val="vi-VN" w:eastAsia="vi-VN" w:bidi="vi-VN"/>
    </w:rPr>
  </w:style>
  <w:style w:type="character" w:customStyle="1" w:styleId="BalloonTextChar">
    <w:name w:val="Balloon Text Char"/>
    <w:basedOn w:val="DefaultParagraphFont"/>
    <w:link w:val="BalloonText"/>
    <w:uiPriority w:val="99"/>
    <w:rsid w:val="00C65D8C"/>
    <w:rPr>
      <w:rFonts w:ascii="Tahoma" w:eastAsia="Courier New" w:hAnsi="Tahoma" w:cs="Tahoma"/>
      <w:color w:val="000000"/>
      <w:sz w:val="16"/>
      <w:szCs w:val="16"/>
      <w:lang w:val="vi-VN" w:eastAsia="vi-VN" w:bidi="vi-VN"/>
    </w:rPr>
  </w:style>
  <w:style w:type="character" w:styleId="Hyperlink">
    <w:name w:val="Hyperlink"/>
    <w:basedOn w:val="DefaultParagraphFont"/>
    <w:uiPriority w:val="99"/>
    <w:unhideWhenUsed/>
    <w:rsid w:val="00C65D8C"/>
    <w:rPr>
      <w:color w:val="0000FF"/>
      <w:u w:val="single"/>
    </w:rPr>
  </w:style>
  <w:style w:type="character" w:styleId="CommentReference">
    <w:name w:val="annotation reference"/>
    <w:basedOn w:val="DefaultParagraphFont"/>
    <w:rsid w:val="00C65D8C"/>
    <w:rPr>
      <w:sz w:val="16"/>
      <w:szCs w:val="16"/>
    </w:rPr>
  </w:style>
  <w:style w:type="paragraph" w:styleId="CommentText">
    <w:name w:val="annotation text"/>
    <w:basedOn w:val="Normal"/>
    <w:link w:val="CommentTextChar"/>
    <w:rsid w:val="00C65D8C"/>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C65D8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rsid w:val="00C65D8C"/>
    <w:rPr>
      <w:b/>
      <w:bCs/>
    </w:rPr>
  </w:style>
  <w:style w:type="character" w:customStyle="1" w:styleId="CommentSubjectChar">
    <w:name w:val="Comment Subject Char"/>
    <w:basedOn w:val="CommentTextChar"/>
    <w:link w:val="CommentSubject"/>
    <w:rsid w:val="00C65D8C"/>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C65D8C"/>
    <w:pPr>
      <w:spacing w:after="0" w:line="240" w:lineRule="auto"/>
      <w:ind w:left="720"/>
      <w:contextualSpacing/>
    </w:pPr>
    <w:rPr>
      <w:rFonts w:ascii="Times New Roman" w:eastAsia="Times New Roman" w:hAnsi="Times New Roman" w:cs="Times New Roman"/>
      <w:sz w:val="28"/>
      <w:szCs w:val="28"/>
      <w:lang w:val="en-GB"/>
    </w:rPr>
  </w:style>
  <w:style w:type="character" w:customStyle="1" w:styleId="Heading3Char1">
    <w:name w:val="Heading 3 Char1"/>
    <w:basedOn w:val="DefaultParagraphFont"/>
    <w:uiPriority w:val="9"/>
    <w:semiHidden/>
    <w:rsid w:val="00C65D8C"/>
    <w:rPr>
      <w:rFonts w:asciiTheme="majorHAnsi" w:eastAsiaTheme="majorEastAsia" w:hAnsiTheme="majorHAnsi" w:cstheme="majorBidi"/>
      <w:color w:val="1F4D78" w:themeColor="accent1" w:themeShade="7F"/>
      <w:sz w:val="24"/>
      <w:szCs w:val="24"/>
    </w:rPr>
  </w:style>
  <w:style w:type="character" w:customStyle="1" w:styleId="Heading6Char1">
    <w:name w:val="Heading 6 Char1"/>
    <w:basedOn w:val="DefaultParagraphFont"/>
    <w:uiPriority w:val="9"/>
    <w:semiHidden/>
    <w:rsid w:val="00C65D8C"/>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C65D8C"/>
    <w:rPr>
      <w:rFonts w:asciiTheme="majorHAnsi" w:eastAsiaTheme="majorEastAsia" w:hAnsiTheme="majorHAnsi" w:cstheme="majorBidi"/>
      <w:i/>
      <w:iCs/>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65D8C"/>
    <w:pPr>
      <w:keepNext/>
      <w:spacing w:after="0" w:line="240" w:lineRule="auto"/>
      <w:jc w:val="center"/>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qFormat/>
    <w:rsid w:val="00C65D8C"/>
    <w:pPr>
      <w:keepNext/>
      <w:spacing w:after="0" w:line="240" w:lineRule="auto"/>
      <w:ind w:right="-425" w:firstLine="284"/>
      <w:jc w:val="both"/>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semiHidden/>
    <w:unhideWhenUsed/>
    <w:qFormat/>
    <w:rsid w:val="00C65D8C"/>
    <w:pPr>
      <w:keepNext/>
      <w:keepLines/>
      <w:spacing w:before="40" w:after="0"/>
      <w:outlineLvl w:val="2"/>
    </w:pPr>
    <w:rPr>
      <w:rFonts w:ascii="Calibri Light" w:eastAsia="Times New Roman" w:hAnsi="Calibri Light" w:cs="Times New Roman"/>
      <w:color w:val="1F3763"/>
      <w:sz w:val="24"/>
      <w:szCs w:val="24"/>
      <w:lang w:val="en-GB"/>
    </w:rPr>
  </w:style>
  <w:style w:type="paragraph" w:styleId="Heading4">
    <w:name w:val="heading 4"/>
    <w:basedOn w:val="Normal"/>
    <w:next w:val="Normal"/>
    <w:link w:val="Heading4Char"/>
    <w:qFormat/>
    <w:rsid w:val="00C65D8C"/>
    <w:pPr>
      <w:keepNext/>
      <w:spacing w:after="0" w:line="240" w:lineRule="auto"/>
      <w:ind w:left="-284" w:right="-425" w:firstLine="284"/>
      <w:jc w:val="center"/>
      <w:outlineLvl w:val="3"/>
    </w:pPr>
    <w:rPr>
      <w:rFonts w:ascii=".VnTimeH" w:eastAsia="Times New Roman" w:hAnsi=".VnTimeH" w:cs="Times New Roman"/>
      <w:b/>
      <w:sz w:val="24"/>
      <w:szCs w:val="20"/>
    </w:rPr>
  </w:style>
  <w:style w:type="paragraph" w:styleId="Heading5">
    <w:name w:val="heading 5"/>
    <w:basedOn w:val="Normal"/>
    <w:next w:val="Normal"/>
    <w:link w:val="Heading5Char"/>
    <w:qFormat/>
    <w:rsid w:val="00C65D8C"/>
    <w:pPr>
      <w:keepNext/>
      <w:spacing w:after="0" w:line="240" w:lineRule="auto"/>
      <w:ind w:left="-284" w:right="-425" w:firstLine="284"/>
      <w:jc w:val="center"/>
      <w:outlineLvl w:val="4"/>
    </w:pPr>
    <w:rPr>
      <w:rFonts w:ascii=".VnTime" w:eastAsia="Times New Roman" w:hAnsi=".VnTime" w:cs="Times New Roman"/>
      <w:i/>
      <w:sz w:val="28"/>
      <w:szCs w:val="20"/>
    </w:rPr>
  </w:style>
  <w:style w:type="paragraph" w:styleId="Heading6">
    <w:name w:val="heading 6"/>
    <w:basedOn w:val="Normal"/>
    <w:next w:val="Normal"/>
    <w:link w:val="Heading6Char"/>
    <w:semiHidden/>
    <w:unhideWhenUsed/>
    <w:qFormat/>
    <w:rsid w:val="00C65D8C"/>
    <w:pPr>
      <w:keepNext/>
      <w:keepLines/>
      <w:spacing w:before="40" w:after="0"/>
      <w:outlineLvl w:val="5"/>
    </w:pPr>
    <w:rPr>
      <w:rFonts w:ascii="Calibri Light" w:eastAsia="Times New Roman" w:hAnsi="Calibri Light" w:cs="Times New Roman"/>
      <w:color w:val="1F3763"/>
      <w:sz w:val="28"/>
      <w:szCs w:val="28"/>
      <w:lang w:val="en-GB"/>
    </w:rPr>
  </w:style>
  <w:style w:type="paragraph" w:styleId="Heading7">
    <w:name w:val="heading 7"/>
    <w:basedOn w:val="Normal"/>
    <w:next w:val="Normal"/>
    <w:link w:val="Heading7Char"/>
    <w:semiHidden/>
    <w:unhideWhenUsed/>
    <w:qFormat/>
    <w:rsid w:val="00C65D8C"/>
    <w:pPr>
      <w:keepNext/>
      <w:keepLines/>
      <w:spacing w:before="40" w:after="0"/>
      <w:outlineLvl w:val="6"/>
    </w:pPr>
    <w:rPr>
      <w:rFonts w:ascii="Calibri Light" w:eastAsia="Times New Roman" w:hAnsi="Calibri Light" w:cs="Times New Roman"/>
      <w:i/>
      <w:iCs/>
      <w:color w:val="1F3763"/>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5D8C"/>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C65D8C"/>
    <w:rPr>
      <w:rFonts w:ascii="Times New Roman" w:eastAsia="Times New Roman" w:hAnsi="Times New Roman" w:cs="Times New Roman"/>
      <w:b/>
      <w:sz w:val="28"/>
      <w:szCs w:val="20"/>
    </w:rPr>
  </w:style>
  <w:style w:type="paragraph" w:customStyle="1" w:styleId="Heading31">
    <w:name w:val="Heading 31"/>
    <w:basedOn w:val="Normal"/>
    <w:next w:val="Normal"/>
    <w:unhideWhenUsed/>
    <w:qFormat/>
    <w:rsid w:val="00C65D8C"/>
    <w:pPr>
      <w:keepNext/>
      <w:keepLines/>
      <w:spacing w:before="40" w:after="0" w:line="240" w:lineRule="auto"/>
      <w:outlineLvl w:val="2"/>
    </w:pPr>
    <w:rPr>
      <w:rFonts w:ascii="Calibri Light" w:eastAsia="Times New Roman" w:hAnsi="Calibri Light" w:cs="Times New Roman"/>
      <w:color w:val="1F3763"/>
      <w:sz w:val="24"/>
      <w:szCs w:val="24"/>
      <w:lang w:val="en-GB"/>
    </w:rPr>
  </w:style>
  <w:style w:type="character" w:customStyle="1" w:styleId="Heading4Char">
    <w:name w:val="Heading 4 Char"/>
    <w:basedOn w:val="DefaultParagraphFont"/>
    <w:link w:val="Heading4"/>
    <w:rsid w:val="00C65D8C"/>
    <w:rPr>
      <w:rFonts w:ascii=".VnTimeH" w:eastAsia="Times New Roman" w:hAnsi=".VnTimeH" w:cs="Times New Roman"/>
      <w:b/>
      <w:sz w:val="24"/>
      <w:szCs w:val="20"/>
    </w:rPr>
  </w:style>
  <w:style w:type="character" w:customStyle="1" w:styleId="Heading5Char">
    <w:name w:val="Heading 5 Char"/>
    <w:basedOn w:val="DefaultParagraphFont"/>
    <w:link w:val="Heading5"/>
    <w:rsid w:val="00C65D8C"/>
    <w:rPr>
      <w:rFonts w:ascii=".VnTime" w:eastAsia="Times New Roman" w:hAnsi=".VnTime" w:cs="Times New Roman"/>
      <w:i/>
      <w:sz w:val="28"/>
      <w:szCs w:val="20"/>
    </w:rPr>
  </w:style>
  <w:style w:type="paragraph" w:customStyle="1" w:styleId="Heading61">
    <w:name w:val="Heading 61"/>
    <w:basedOn w:val="Normal"/>
    <w:next w:val="Normal"/>
    <w:unhideWhenUsed/>
    <w:qFormat/>
    <w:rsid w:val="00C65D8C"/>
    <w:pPr>
      <w:keepNext/>
      <w:keepLines/>
      <w:spacing w:before="40" w:after="0" w:line="240" w:lineRule="auto"/>
      <w:outlineLvl w:val="5"/>
    </w:pPr>
    <w:rPr>
      <w:rFonts w:ascii="Calibri Light" w:eastAsia="Times New Roman" w:hAnsi="Calibri Light" w:cs="Times New Roman"/>
      <w:color w:val="1F3763"/>
      <w:sz w:val="28"/>
      <w:szCs w:val="28"/>
      <w:lang w:val="en-GB"/>
    </w:rPr>
  </w:style>
  <w:style w:type="paragraph" w:customStyle="1" w:styleId="Heading71">
    <w:name w:val="Heading 71"/>
    <w:basedOn w:val="Normal"/>
    <w:next w:val="Normal"/>
    <w:unhideWhenUsed/>
    <w:qFormat/>
    <w:rsid w:val="00C65D8C"/>
    <w:pPr>
      <w:keepNext/>
      <w:keepLines/>
      <w:spacing w:before="40" w:after="0" w:line="240" w:lineRule="auto"/>
      <w:outlineLvl w:val="6"/>
    </w:pPr>
    <w:rPr>
      <w:rFonts w:ascii="Calibri Light" w:eastAsia="Times New Roman" w:hAnsi="Calibri Light" w:cs="Times New Roman"/>
      <w:i/>
      <w:iCs/>
      <w:color w:val="1F3763"/>
      <w:sz w:val="28"/>
      <w:szCs w:val="28"/>
      <w:lang w:val="en-GB"/>
    </w:rPr>
  </w:style>
  <w:style w:type="numbering" w:customStyle="1" w:styleId="NoList1">
    <w:name w:val="No List1"/>
    <w:next w:val="NoList"/>
    <w:uiPriority w:val="99"/>
    <w:semiHidden/>
    <w:unhideWhenUsed/>
    <w:rsid w:val="00C65D8C"/>
  </w:style>
  <w:style w:type="table" w:styleId="TableGrid">
    <w:name w:val="Table Grid"/>
    <w:basedOn w:val="TableNormal"/>
    <w:rsid w:val="00C65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C65D8C"/>
    <w:pPr>
      <w:tabs>
        <w:tab w:val="center" w:pos="4320"/>
        <w:tab w:val="right" w:pos="8640"/>
      </w:tabs>
      <w:spacing w:after="0" w:line="240" w:lineRule="auto"/>
    </w:pPr>
    <w:rPr>
      <w:rFonts w:ascii="Times New Roman" w:eastAsia="Times New Roman" w:hAnsi="Times New Roman" w:cs="Times New Roman"/>
      <w:sz w:val="28"/>
      <w:szCs w:val="28"/>
      <w:lang w:val="en-GB"/>
    </w:rPr>
  </w:style>
  <w:style w:type="character" w:customStyle="1" w:styleId="HeaderChar">
    <w:name w:val="Header Char"/>
    <w:basedOn w:val="DefaultParagraphFont"/>
    <w:link w:val="Header"/>
    <w:uiPriority w:val="99"/>
    <w:rsid w:val="00C65D8C"/>
    <w:rPr>
      <w:rFonts w:ascii="Times New Roman" w:eastAsia="Times New Roman" w:hAnsi="Times New Roman" w:cs="Times New Roman"/>
      <w:sz w:val="28"/>
      <w:szCs w:val="28"/>
      <w:lang w:val="en-GB"/>
    </w:rPr>
  </w:style>
  <w:style w:type="character" w:styleId="PageNumber">
    <w:name w:val="page number"/>
    <w:basedOn w:val="DefaultParagraphFont"/>
    <w:rsid w:val="00C65D8C"/>
  </w:style>
  <w:style w:type="paragraph" w:styleId="Footer">
    <w:name w:val="footer"/>
    <w:basedOn w:val="Normal"/>
    <w:link w:val="FooterChar"/>
    <w:uiPriority w:val="99"/>
    <w:rsid w:val="00C65D8C"/>
    <w:pPr>
      <w:tabs>
        <w:tab w:val="center" w:pos="4320"/>
        <w:tab w:val="right" w:pos="8640"/>
      </w:tabs>
      <w:spacing w:after="0" w:line="240" w:lineRule="auto"/>
    </w:pPr>
    <w:rPr>
      <w:rFonts w:ascii="Times New Roman" w:eastAsia="Times New Roman" w:hAnsi="Times New Roman" w:cs="Times New Roman"/>
      <w:sz w:val="28"/>
      <w:szCs w:val="28"/>
      <w:lang w:val="en-GB"/>
    </w:rPr>
  </w:style>
  <w:style w:type="character" w:customStyle="1" w:styleId="FooterChar">
    <w:name w:val="Footer Char"/>
    <w:basedOn w:val="DefaultParagraphFont"/>
    <w:link w:val="Footer"/>
    <w:uiPriority w:val="99"/>
    <w:rsid w:val="00C65D8C"/>
    <w:rPr>
      <w:rFonts w:ascii="Times New Roman" w:eastAsia="Times New Roman" w:hAnsi="Times New Roman" w:cs="Times New Roman"/>
      <w:sz w:val="28"/>
      <w:szCs w:val="28"/>
      <w:lang w:val="en-GB"/>
    </w:rPr>
  </w:style>
  <w:style w:type="paragraph" w:customStyle="1" w:styleId="Char">
    <w:name w:val="Char"/>
    <w:basedOn w:val="Normal"/>
    <w:rsid w:val="00C65D8C"/>
    <w:pPr>
      <w:spacing w:line="240" w:lineRule="exact"/>
    </w:pPr>
    <w:rPr>
      <w:rFonts w:ascii="Verdana" w:eastAsia="Times New Roman" w:hAnsi="Verdana" w:cs="Times New Roman"/>
      <w:sz w:val="20"/>
      <w:szCs w:val="20"/>
    </w:rPr>
  </w:style>
  <w:style w:type="paragraph" w:customStyle="1" w:styleId="CharCharCharCharCharCharCharCharChar">
    <w:name w:val="Char Char Char Char Char Char Char Char Char"/>
    <w:basedOn w:val="Normal"/>
    <w:semiHidden/>
    <w:rsid w:val="00C65D8C"/>
    <w:pPr>
      <w:spacing w:line="240" w:lineRule="exact"/>
    </w:pPr>
    <w:rPr>
      <w:rFonts w:ascii="Arial" w:eastAsia="Times New Roman" w:hAnsi="Arial" w:cs="Arial"/>
    </w:rPr>
  </w:style>
  <w:style w:type="paragraph" w:customStyle="1" w:styleId="CharChar4CharCharCharCharCharCharCharCharCharChar">
    <w:name w:val="Char Char4 Char Char Char Char Char Char Char Char Char Char"/>
    <w:basedOn w:val="Normal"/>
    <w:semiHidden/>
    <w:rsid w:val="00C65D8C"/>
    <w:pPr>
      <w:spacing w:line="240" w:lineRule="exact"/>
    </w:pPr>
    <w:rPr>
      <w:rFonts w:ascii="Arial" w:eastAsia="Times New Roman" w:hAnsi="Arial" w:cs="Times New Roman"/>
    </w:rPr>
  </w:style>
  <w:style w:type="character" w:customStyle="1" w:styleId="Heading3Char">
    <w:name w:val="Heading 3 Char"/>
    <w:basedOn w:val="DefaultParagraphFont"/>
    <w:link w:val="Heading3"/>
    <w:rsid w:val="00C65D8C"/>
    <w:rPr>
      <w:rFonts w:ascii="Calibri Light" w:eastAsia="Times New Roman" w:hAnsi="Calibri Light" w:cs="Times New Roman"/>
      <w:color w:val="1F3763"/>
      <w:sz w:val="24"/>
      <w:szCs w:val="24"/>
      <w:lang w:val="en-GB"/>
    </w:rPr>
  </w:style>
  <w:style w:type="paragraph" w:styleId="BodyTextIndent">
    <w:name w:val="Body Text Indent"/>
    <w:basedOn w:val="Normal"/>
    <w:link w:val="BodyTextIndentChar"/>
    <w:rsid w:val="00C65D8C"/>
    <w:pPr>
      <w:spacing w:after="0" w:line="240" w:lineRule="atLeast"/>
      <w:ind w:left="109"/>
      <w:jc w:val="center"/>
    </w:pPr>
    <w:rPr>
      <w:rFonts w:ascii=".VnTime" w:eastAsia="Times New Roman" w:hAnsi=".VnTime" w:cs="Times New Roman"/>
      <w:b/>
      <w:bCs/>
      <w:sz w:val="28"/>
      <w:szCs w:val="24"/>
    </w:rPr>
  </w:style>
  <w:style w:type="character" w:customStyle="1" w:styleId="BodyTextIndentChar">
    <w:name w:val="Body Text Indent Char"/>
    <w:basedOn w:val="DefaultParagraphFont"/>
    <w:link w:val="BodyTextIndent"/>
    <w:rsid w:val="00C65D8C"/>
    <w:rPr>
      <w:rFonts w:ascii=".VnTime" w:eastAsia="Times New Roman" w:hAnsi=".VnTime" w:cs="Times New Roman"/>
      <w:b/>
      <w:bCs/>
      <w:sz w:val="28"/>
      <w:szCs w:val="24"/>
    </w:rPr>
  </w:style>
  <w:style w:type="character" w:customStyle="1" w:styleId="Heading6Char">
    <w:name w:val="Heading 6 Char"/>
    <w:basedOn w:val="DefaultParagraphFont"/>
    <w:link w:val="Heading6"/>
    <w:rsid w:val="00C65D8C"/>
    <w:rPr>
      <w:rFonts w:ascii="Calibri Light" w:eastAsia="Times New Roman" w:hAnsi="Calibri Light" w:cs="Times New Roman"/>
      <w:color w:val="1F3763"/>
      <w:sz w:val="28"/>
      <w:szCs w:val="28"/>
      <w:lang w:val="en-GB"/>
    </w:rPr>
  </w:style>
  <w:style w:type="character" w:customStyle="1" w:styleId="Heading7Char">
    <w:name w:val="Heading 7 Char"/>
    <w:basedOn w:val="DefaultParagraphFont"/>
    <w:link w:val="Heading7"/>
    <w:rsid w:val="00C65D8C"/>
    <w:rPr>
      <w:rFonts w:ascii="Calibri Light" w:eastAsia="Times New Roman" w:hAnsi="Calibri Light" w:cs="Times New Roman"/>
      <w:i/>
      <w:iCs/>
      <w:color w:val="1F3763"/>
      <w:sz w:val="28"/>
      <w:szCs w:val="28"/>
      <w:lang w:val="en-GB"/>
    </w:rPr>
  </w:style>
  <w:style w:type="paragraph" w:styleId="BodyTextIndent3">
    <w:name w:val="Body Text Indent 3"/>
    <w:basedOn w:val="Normal"/>
    <w:link w:val="BodyTextIndent3Char"/>
    <w:rsid w:val="00C65D8C"/>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C65D8C"/>
    <w:rPr>
      <w:rFonts w:ascii="Times New Roman" w:eastAsia="Times New Roman" w:hAnsi="Times New Roman" w:cs="Times New Roman"/>
      <w:sz w:val="16"/>
      <w:szCs w:val="16"/>
      <w:lang w:val="en-GB"/>
    </w:rPr>
  </w:style>
  <w:style w:type="paragraph" w:styleId="BodyText3">
    <w:name w:val="Body Text 3"/>
    <w:basedOn w:val="Normal"/>
    <w:link w:val="BodyText3Char"/>
    <w:uiPriority w:val="99"/>
    <w:unhideWhenUsed/>
    <w:rsid w:val="00C65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C65D8C"/>
    <w:rPr>
      <w:rFonts w:ascii="Times New Roman" w:eastAsia="Times New Roman" w:hAnsi="Times New Roman" w:cs="Times New Roman"/>
      <w:sz w:val="16"/>
      <w:szCs w:val="16"/>
    </w:rPr>
  </w:style>
  <w:style w:type="paragraph" w:styleId="NormalWeb">
    <w:name w:val="Normal (Web)"/>
    <w:basedOn w:val="Normal"/>
    <w:uiPriority w:val="99"/>
    <w:rsid w:val="00C65D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C65D8C"/>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rsid w:val="00C65D8C"/>
  </w:style>
  <w:style w:type="character" w:styleId="Emphasis">
    <w:name w:val="Emphasis"/>
    <w:qFormat/>
    <w:rsid w:val="00C65D8C"/>
    <w:rPr>
      <w:i/>
      <w:iCs/>
    </w:rPr>
  </w:style>
  <w:style w:type="character" w:styleId="Strong">
    <w:name w:val="Strong"/>
    <w:uiPriority w:val="22"/>
    <w:qFormat/>
    <w:rsid w:val="00C65D8C"/>
    <w:rPr>
      <w:b/>
      <w:bCs/>
    </w:rPr>
  </w:style>
  <w:style w:type="paragraph" w:customStyle="1" w:styleId="Normal1">
    <w:name w:val="Normal1"/>
    <w:basedOn w:val="Normal"/>
    <w:next w:val="Normal"/>
    <w:autoRedefine/>
    <w:semiHidden/>
    <w:rsid w:val="00C65D8C"/>
    <w:pPr>
      <w:spacing w:before="60" w:after="60" w:line="264" w:lineRule="auto"/>
      <w:ind w:firstLine="720"/>
      <w:jc w:val="both"/>
    </w:pPr>
    <w:rPr>
      <w:rFonts w:ascii="Times New Roman" w:eastAsia="Times New Roman" w:hAnsi="Times New Roman" w:cs="Times New Roman"/>
      <w:i/>
      <w:color w:val="000000"/>
      <w:sz w:val="26"/>
      <w:lang w:val="nl-NL"/>
    </w:rPr>
  </w:style>
  <w:style w:type="paragraph" w:customStyle="1" w:styleId="HDND">
    <w:name w:val="HDND"/>
    <w:basedOn w:val="Normal"/>
    <w:rsid w:val="00C65D8C"/>
    <w:pPr>
      <w:widowControl w:val="0"/>
      <w:spacing w:before="360" w:after="360" w:line="360" w:lineRule="exact"/>
      <w:jc w:val="center"/>
    </w:pPr>
    <w:rPr>
      <w:rFonts w:ascii="VNtimes New Roman" w:eastAsia="Times New Roman" w:hAnsi="VNtimes New Roman" w:cs="Times New Roman"/>
      <w:b/>
      <w:sz w:val="25"/>
      <w:szCs w:val="24"/>
    </w:rPr>
  </w:style>
  <w:style w:type="paragraph" w:styleId="BodyTextIndent2">
    <w:name w:val="Body Text Indent 2"/>
    <w:basedOn w:val="Normal"/>
    <w:link w:val="BodyTextIndent2Char"/>
    <w:rsid w:val="00C65D8C"/>
    <w:pPr>
      <w:spacing w:after="120" w:line="480" w:lineRule="auto"/>
      <w:ind w:left="360"/>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rsid w:val="00C65D8C"/>
    <w:rPr>
      <w:rFonts w:ascii="Times New Roman" w:eastAsia="Times New Roman" w:hAnsi="Times New Roman" w:cs="Times New Roman"/>
      <w:sz w:val="28"/>
      <w:szCs w:val="28"/>
    </w:rPr>
  </w:style>
  <w:style w:type="character" w:customStyle="1" w:styleId="Vnbnnidung">
    <w:name w:val="Văn bản nội dung_"/>
    <w:basedOn w:val="DefaultParagraphFont"/>
    <w:link w:val="Vnbnnidung0"/>
    <w:rsid w:val="00C65D8C"/>
    <w:rPr>
      <w:sz w:val="26"/>
      <w:szCs w:val="26"/>
    </w:rPr>
  </w:style>
  <w:style w:type="paragraph" w:customStyle="1" w:styleId="Vnbnnidung0">
    <w:name w:val="Văn bản nội dung"/>
    <w:basedOn w:val="Normal"/>
    <w:link w:val="Vnbnnidung"/>
    <w:rsid w:val="00C65D8C"/>
    <w:pPr>
      <w:widowControl w:val="0"/>
      <w:spacing w:after="100" w:line="269" w:lineRule="auto"/>
      <w:ind w:firstLine="400"/>
    </w:pPr>
    <w:rPr>
      <w:sz w:val="26"/>
      <w:szCs w:val="26"/>
    </w:rPr>
  </w:style>
  <w:style w:type="character" w:customStyle="1" w:styleId="Ghichcuitrang">
    <w:name w:val="Ghi chú cuối trang_"/>
    <w:basedOn w:val="DefaultParagraphFont"/>
    <w:link w:val="Ghichcuitrang0"/>
    <w:rsid w:val="00C65D8C"/>
    <w:rPr>
      <w:sz w:val="19"/>
      <w:szCs w:val="19"/>
    </w:rPr>
  </w:style>
  <w:style w:type="character" w:customStyle="1" w:styleId="Chthchnh">
    <w:name w:val="Chú thích ảnh_"/>
    <w:basedOn w:val="DefaultParagraphFont"/>
    <w:link w:val="Chthchnh0"/>
    <w:rsid w:val="00C65D8C"/>
    <w:rPr>
      <w:rFonts w:ascii="Arial" w:eastAsia="Arial" w:hAnsi="Arial" w:cs="Arial"/>
      <w:color w:val="AA5A6A"/>
      <w:sz w:val="19"/>
      <w:szCs w:val="19"/>
    </w:rPr>
  </w:style>
  <w:style w:type="character" w:customStyle="1" w:styleId="Vnbnnidung2">
    <w:name w:val="Văn bản nội dung (2)_"/>
    <w:basedOn w:val="DefaultParagraphFont"/>
    <w:link w:val="Vnbnnidung20"/>
    <w:rsid w:val="00C65D8C"/>
  </w:style>
  <w:style w:type="character" w:customStyle="1" w:styleId="Tiu1">
    <w:name w:val="Tiêu đề #1_"/>
    <w:basedOn w:val="DefaultParagraphFont"/>
    <w:link w:val="Tiu10"/>
    <w:rsid w:val="00C65D8C"/>
    <w:rPr>
      <w:b/>
      <w:bCs/>
      <w:sz w:val="26"/>
      <w:szCs w:val="26"/>
    </w:rPr>
  </w:style>
  <w:style w:type="character" w:customStyle="1" w:styleId="utranghocchntrang2">
    <w:name w:val="Đầu trang hoặc chân trang (2)_"/>
    <w:basedOn w:val="DefaultParagraphFont"/>
    <w:link w:val="utranghocchntrang20"/>
    <w:rsid w:val="00C65D8C"/>
  </w:style>
  <w:style w:type="character" w:customStyle="1" w:styleId="utranghocchntrang">
    <w:name w:val="Đầu trang hoặc chân trang_"/>
    <w:basedOn w:val="DefaultParagraphFont"/>
    <w:link w:val="utranghocchntrang0"/>
    <w:rsid w:val="00C65D8C"/>
    <w:rPr>
      <w:sz w:val="26"/>
      <w:szCs w:val="26"/>
    </w:rPr>
  </w:style>
  <w:style w:type="paragraph" w:customStyle="1" w:styleId="Ghichcuitrang0">
    <w:name w:val="Ghi chú cuối trang"/>
    <w:basedOn w:val="Normal"/>
    <w:link w:val="Ghichcuitrang"/>
    <w:rsid w:val="00C65D8C"/>
    <w:pPr>
      <w:widowControl w:val="0"/>
      <w:spacing w:after="0" w:line="240" w:lineRule="auto"/>
    </w:pPr>
    <w:rPr>
      <w:sz w:val="19"/>
      <w:szCs w:val="19"/>
    </w:rPr>
  </w:style>
  <w:style w:type="paragraph" w:customStyle="1" w:styleId="Chthchnh0">
    <w:name w:val="Chú thích ảnh"/>
    <w:basedOn w:val="Normal"/>
    <w:link w:val="Chthchnh"/>
    <w:rsid w:val="00C65D8C"/>
    <w:pPr>
      <w:widowControl w:val="0"/>
      <w:spacing w:after="0" w:line="240" w:lineRule="auto"/>
    </w:pPr>
    <w:rPr>
      <w:rFonts w:ascii="Arial" w:eastAsia="Arial" w:hAnsi="Arial" w:cs="Arial"/>
      <w:color w:val="AA5A6A"/>
      <w:sz w:val="19"/>
      <w:szCs w:val="19"/>
    </w:rPr>
  </w:style>
  <w:style w:type="paragraph" w:customStyle="1" w:styleId="Vnbnnidung20">
    <w:name w:val="Văn bản nội dung (2)"/>
    <w:basedOn w:val="Normal"/>
    <w:link w:val="Vnbnnidung2"/>
    <w:rsid w:val="00C65D8C"/>
    <w:pPr>
      <w:widowControl w:val="0"/>
      <w:spacing w:after="0" w:line="240" w:lineRule="auto"/>
      <w:ind w:firstLine="140"/>
    </w:pPr>
  </w:style>
  <w:style w:type="paragraph" w:customStyle="1" w:styleId="Tiu10">
    <w:name w:val="Tiêu đề #1"/>
    <w:basedOn w:val="Normal"/>
    <w:link w:val="Tiu1"/>
    <w:rsid w:val="00C65D8C"/>
    <w:pPr>
      <w:widowControl w:val="0"/>
      <w:spacing w:after="100" w:line="269" w:lineRule="auto"/>
      <w:ind w:firstLine="720"/>
      <w:outlineLvl w:val="0"/>
    </w:pPr>
    <w:rPr>
      <w:b/>
      <w:bCs/>
      <w:sz w:val="26"/>
      <w:szCs w:val="26"/>
    </w:rPr>
  </w:style>
  <w:style w:type="paragraph" w:customStyle="1" w:styleId="utranghocchntrang20">
    <w:name w:val="Đầu trang hoặc chân trang (2)"/>
    <w:basedOn w:val="Normal"/>
    <w:link w:val="utranghocchntrang2"/>
    <w:rsid w:val="00C65D8C"/>
    <w:pPr>
      <w:widowControl w:val="0"/>
      <w:spacing w:after="0" w:line="240" w:lineRule="auto"/>
    </w:pPr>
  </w:style>
  <w:style w:type="paragraph" w:customStyle="1" w:styleId="utranghocchntrang0">
    <w:name w:val="Đầu trang hoặc chân trang"/>
    <w:basedOn w:val="Normal"/>
    <w:link w:val="utranghocchntrang"/>
    <w:rsid w:val="00C65D8C"/>
    <w:pPr>
      <w:widowControl w:val="0"/>
      <w:spacing w:after="0" w:line="240" w:lineRule="auto"/>
    </w:pPr>
    <w:rPr>
      <w:sz w:val="26"/>
      <w:szCs w:val="26"/>
    </w:rPr>
  </w:style>
  <w:style w:type="paragraph" w:styleId="BalloonText">
    <w:name w:val="Balloon Text"/>
    <w:basedOn w:val="Normal"/>
    <w:link w:val="BalloonTextChar"/>
    <w:uiPriority w:val="99"/>
    <w:unhideWhenUsed/>
    <w:rsid w:val="00C65D8C"/>
    <w:pPr>
      <w:widowControl w:val="0"/>
      <w:spacing w:after="0" w:line="240" w:lineRule="auto"/>
    </w:pPr>
    <w:rPr>
      <w:rFonts w:ascii="Tahoma" w:eastAsia="Courier New" w:hAnsi="Tahoma" w:cs="Tahoma"/>
      <w:color w:val="000000"/>
      <w:sz w:val="16"/>
      <w:szCs w:val="16"/>
      <w:lang w:val="vi-VN" w:eastAsia="vi-VN" w:bidi="vi-VN"/>
    </w:rPr>
  </w:style>
  <w:style w:type="character" w:customStyle="1" w:styleId="BalloonTextChar">
    <w:name w:val="Balloon Text Char"/>
    <w:basedOn w:val="DefaultParagraphFont"/>
    <w:link w:val="BalloonText"/>
    <w:uiPriority w:val="99"/>
    <w:rsid w:val="00C65D8C"/>
    <w:rPr>
      <w:rFonts w:ascii="Tahoma" w:eastAsia="Courier New" w:hAnsi="Tahoma" w:cs="Tahoma"/>
      <w:color w:val="000000"/>
      <w:sz w:val="16"/>
      <w:szCs w:val="16"/>
      <w:lang w:val="vi-VN" w:eastAsia="vi-VN" w:bidi="vi-VN"/>
    </w:rPr>
  </w:style>
  <w:style w:type="character" w:styleId="Hyperlink">
    <w:name w:val="Hyperlink"/>
    <w:basedOn w:val="DefaultParagraphFont"/>
    <w:uiPriority w:val="99"/>
    <w:unhideWhenUsed/>
    <w:rsid w:val="00C65D8C"/>
    <w:rPr>
      <w:color w:val="0000FF"/>
      <w:u w:val="single"/>
    </w:rPr>
  </w:style>
  <w:style w:type="character" w:styleId="CommentReference">
    <w:name w:val="annotation reference"/>
    <w:basedOn w:val="DefaultParagraphFont"/>
    <w:rsid w:val="00C65D8C"/>
    <w:rPr>
      <w:sz w:val="16"/>
      <w:szCs w:val="16"/>
    </w:rPr>
  </w:style>
  <w:style w:type="paragraph" w:styleId="CommentText">
    <w:name w:val="annotation text"/>
    <w:basedOn w:val="Normal"/>
    <w:link w:val="CommentTextChar"/>
    <w:rsid w:val="00C65D8C"/>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C65D8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rsid w:val="00C65D8C"/>
    <w:rPr>
      <w:b/>
      <w:bCs/>
    </w:rPr>
  </w:style>
  <w:style w:type="character" w:customStyle="1" w:styleId="CommentSubjectChar">
    <w:name w:val="Comment Subject Char"/>
    <w:basedOn w:val="CommentTextChar"/>
    <w:link w:val="CommentSubject"/>
    <w:rsid w:val="00C65D8C"/>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C65D8C"/>
    <w:pPr>
      <w:spacing w:after="0" w:line="240" w:lineRule="auto"/>
      <w:ind w:left="720"/>
      <w:contextualSpacing/>
    </w:pPr>
    <w:rPr>
      <w:rFonts w:ascii="Times New Roman" w:eastAsia="Times New Roman" w:hAnsi="Times New Roman" w:cs="Times New Roman"/>
      <w:sz w:val="28"/>
      <w:szCs w:val="28"/>
      <w:lang w:val="en-GB"/>
    </w:rPr>
  </w:style>
  <w:style w:type="character" w:customStyle="1" w:styleId="Heading3Char1">
    <w:name w:val="Heading 3 Char1"/>
    <w:basedOn w:val="DefaultParagraphFont"/>
    <w:uiPriority w:val="9"/>
    <w:semiHidden/>
    <w:rsid w:val="00C65D8C"/>
    <w:rPr>
      <w:rFonts w:asciiTheme="majorHAnsi" w:eastAsiaTheme="majorEastAsia" w:hAnsiTheme="majorHAnsi" w:cstheme="majorBidi"/>
      <w:color w:val="1F4D78" w:themeColor="accent1" w:themeShade="7F"/>
      <w:sz w:val="24"/>
      <w:szCs w:val="24"/>
    </w:rPr>
  </w:style>
  <w:style w:type="character" w:customStyle="1" w:styleId="Heading6Char1">
    <w:name w:val="Heading 6 Char1"/>
    <w:basedOn w:val="DefaultParagraphFont"/>
    <w:uiPriority w:val="9"/>
    <w:semiHidden/>
    <w:rsid w:val="00C65D8C"/>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C65D8C"/>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6CAEE-93A8-41F8-9EEA-73432840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19</Pages>
  <Words>6400</Words>
  <Characters>36482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ASEAN COMPUTER</cp:lastModifiedBy>
  <cp:revision>78</cp:revision>
  <cp:lastPrinted>2025-12-30T07:10:00Z</cp:lastPrinted>
  <dcterms:created xsi:type="dcterms:W3CDTF">2025-10-20T03:22:00Z</dcterms:created>
  <dcterms:modified xsi:type="dcterms:W3CDTF">2026-06-15T08:59:00Z</dcterms:modified>
</cp:coreProperties>
</file>